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F0" w:rsidRDefault="00E735F0" w:rsidP="00E735F0">
      <w:pPr>
        <w:pStyle w:val="a3"/>
        <w:spacing w:before="0"/>
        <w:ind w:left="3052"/>
        <w:rPr>
          <w:rFonts w:ascii="Times New Roman"/>
          <w:sz w:val="20"/>
        </w:rPr>
      </w:pPr>
      <w:r>
        <w:rPr>
          <w:rFonts w:ascii="Times New Roman"/>
          <w:sz w:val="20"/>
        </w:rPr>
        <w:t>Πηγή</w:t>
      </w:r>
      <w:r>
        <w:rPr>
          <w:rFonts w:ascii="Times New Roman"/>
          <w:sz w:val="20"/>
        </w:rPr>
        <w:t xml:space="preserve">: </w:t>
      </w:r>
      <w:hyperlink r:id="rId7" w:history="1">
        <w:r w:rsidRPr="00536C43">
          <w:rPr>
            <w:rStyle w:val="-"/>
            <w:rFonts w:ascii="Times New Roman"/>
            <w:sz w:val="20"/>
          </w:rPr>
          <w:t>http://tech-paralimniamm.schools.ac.cy/data/uploads/Yli/2020/NeaEllinika2etos/TropoiAnaptixisParagrafou.pdf</w:t>
        </w:r>
      </w:hyperlink>
    </w:p>
    <w:p w:rsidR="00E735F0" w:rsidRDefault="00E735F0" w:rsidP="00E735F0">
      <w:pPr>
        <w:pStyle w:val="a3"/>
        <w:spacing w:before="0"/>
        <w:ind w:left="3052"/>
        <w:rPr>
          <w:rFonts w:ascii="Times New Roman"/>
          <w:sz w:val="20"/>
        </w:rPr>
      </w:pPr>
    </w:p>
    <w:p w:rsidR="00E735F0" w:rsidRDefault="00E735F0">
      <w:pPr>
        <w:pStyle w:val="a3"/>
        <w:spacing w:before="0"/>
        <w:ind w:left="3052"/>
        <w:rPr>
          <w:rFonts w:ascii="Times New Roman"/>
          <w:sz w:val="20"/>
        </w:rPr>
      </w:pPr>
    </w:p>
    <w:p w:rsidR="00E735F0" w:rsidRDefault="00E735F0">
      <w:pPr>
        <w:pStyle w:val="a3"/>
        <w:spacing w:before="0"/>
        <w:ind w:left="3052"/>
        <w:rPr>
          <w:rFonts w:ascii="Times New Roman"/>
          <w:sz w:val="20"/>
        </w:rPr>
      </w:pPr>
    </w:p>
    <w:p w:rsidR="00F40934" w:rsidRDefault="007D4D3F">
      <w:pPr>
        <w:pStyle w:val="a3"/>
        <w:spacing w:before="0"/>
        <w:ind w:left="3052"/>
        <w:rPr>
          <w:rFonts w:ascii="Times New Roman"/>
          <w:sz w:val="20"/>
        </w:rPr>
      </w:pPr>
      <w:r>
        <w:rPr>
          <w:rFonts w:ascii="Times New Roman"/>
          <w:noProof/>
          <w:sz w:val="20"/>
          <w:lang w:eastAsia="el-GR"/>
        </w:rPr>
        <w:drawing>
          <wp:inline distT="0" distB="0" distL="0" distR="0">
            <wp:extent cx="2742268" cy="6537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742268" cy="653796"/>
                    </a:xfrm>
                    <a:prstGeom prst="rect">
                      <a:avLst/>
                    </a:prstGeom>
                  </pic:spPr>
                </pic:pic>
              </a:graphicData>
            </a:graphic>
          </wp:inline>
        </w:drawing>
      </w:r>
    </w:p>
    <w:p w:rsidR="00F40934" w:rsidRDefault="00F40934">
      <w:pPr>
        <w:pStyle w:val="a3"/>
        <w:spacing w:before="8"/>
        <w:rPr>
          <w:rFonts w:ascii="Times New Roman"/>
          <w:sz w:val="18"/>
        </w:rPr>
      </w:pPr>
    </w:p>
    <w:p w:rsidR="00F40934" w:rsidRDefault="007D4D3F">
      <w:pPr>
        <w:pStyle w:val="a4"/>
        <w:numPr>
          <w:ilvl w:val="0"/>
          <w:numId w:val="2"/>
        </w:numPr>
        <w:tabs>
          <w:tab w:val="left" w:pos="534"/>
        </w:tabs>
        <w:ind w:hanging="361"/>
      </w:pPr>
      <w:r>
        <w:t>ΤΡΟΠΟΙ ΑΝΑΠΤΥΞΗΣ</w:t>
      </w:r>
      <w:r>
        <w:rPr>
          <w:spacing w:val="-3"/>
        </w:rPr>
        <w:t xml:space="preserve"> </w:t>
      </w:r>
      <w:r>
        <w:t>ΠΑΡΑΓΡΑΦΩΝ</w:t>
      </w:r>
    </w:p>
    <w:p w:rsidR="00F40934" w:rsidRDefault="00F40934">
      <w:pPr>
        <w:pStyle w:val="a3"/>
        <w:spacing w:before="0"/>
        <w:rPr>
          <w:rFonts w:ascii="Times New Roman"/>
          <w:b/>
          <w:sz w:val="20"/>
        </w:rPr>
      </w:pPr>
    </w:p>
    <w:p w:rsidR="00F40934" w:rsidRDefault="00F40934">
      <w:pPr>
        <w:pStyle w:val="a3"/>
        <w:spacing w:before="0"/>
        <w:rPr>
          <w:rFonts w:ascii="Times New Roman"/>
          <w:b/>
          <w:sz w:val="20"/>
        </w:rPr>
      </w:pPr>
    </w:p>
    <w:p w:rsidR="00F40934" w:rsidRDefault="00F40934">
      <w:pPr>
        <w:pStyle w:val="a3"/>
        <w:spacing w:before="0"/>
        <w:rPr>
          <w:rFonts w:ascii="Times New Roman"/>
          <w:b/>
          <w:sz w:val="20"/>
        </w:rPr>
      </w:pPr>
    </w:p>
    <w:p w:rsidR="00F40934" w:rsidRDefault="00F40934">
      <w:pPr>
        <w:pStyle w:val="a3"/>
        <w:spacing w:before="0"/>
        <w:rPr>
          <w:rFonts w:ascii="Times New Roman"/>
          <w:b/>
          <w:sz w:val="20"/>
        </w:rPr>
      </w:pPr>
    </w:p>
    <w:p w:rsidR="00F40934" w:rsidRDefault="007D4D3F">
      <w:pPr>
        <w:pStyle w:val="a3"/>
        <w:rPr>
          <w:rFonts w:ascii="Times New Roman"/>
          <w:b/>
          <w:sz w:val="19"/>
        </w:rPr>
      </w:pPr>
      <w:r>
        <w:rPr>
          <w:noProof/>
          <w:lang w:eastAsia="el-GR"/>
        </w:rPr>
        <w:drawing>
          <wp:anchor distT="0" distB="0" distL="0" distR="0" simplePos="0" relativeHeight="251657216" behindDoc="0" locked="0" layoutInCell="1" allowOverlap="1">
            <wp:simplePos x="0" y="0"/>
            <wp:positionH relativeFrom="page">
              <wp:posOffset>1469927</wp:posOffset>
            </wp:positionH>
            <wp:positionV relativeFrom="paragraph">
              <wp:posOffset>165813</wp:posOffset>
            </wp:positionV>
            <wp:extent cx="5059747" cy="496214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059747" cy="4962144"/>
                    </a:xfrm>
                    <a:prstGeom prst="rect">
                      <a:avLst/>
                    </a:prstGeom>
                  </pic:spPr>
                </pic:pic>
              </a:graphicData>
            </a:graphic>
          </wp:anchor>
        </w:drawing>
      </w:r>
    </w:p>
    <w:p w:rsidR="00F40934" w:rsidRDefault="00F40934">
      <w:pPr>
        <w:rPr>
          <w:rFonts w:ascii="Times New Roman"/>
          <w:sz w:val="19"/>
        </w:rPr>
        <w:sectPr w:rsidR="00F40934">
          <w:footerReference w:type="default" r:id="rId10"/>
          <w:type w:val="continuous"/>
          <w:pgSz w:w="12240" w:h="15840"/>
          <w:pgMar w:top="1400" w:right="1020" w:bottom="1200" w:left="960" w:header="720" w:footer="1015" w:gutter="0"/>
          <w:pgNumType w:start="1"/>
          <w:cols w:space="720"/>
        </w:sectPr>
      </w:pPr>
    </w:p>
    <w:p w:rsidR="00F40934" w:rsidRDefault="007D4D3F">
      <w:pPr>
        <w:pStyle w:val="Heading1"/>
        <w:numPr>
          <w:ilvl w:val="0"/>
          <w:numId w:val="1"/>
        </w:numPr>
        <w:tabs>
          <w:tab w:val="left" w:pos="467"/>
        </w:tabs>
        <w:spacing w:before="30"/>
        <w:ind w:hanging="362"/>
      </w:pPr>
      <w:r>
        <w:lastRenderedPageBreak/>
        <w:t>Με παραδείγματα</w:t>
      </w:r>
    </w:p>
    <w:p w:rsidR="00F40934" w:rsidRDefault="00F40934">
      <w:pPr>
        <w:pStyle w:val="a3"/>
        <w:rPr>
          <w:b/>
          <w:sz w:val="31"/>
        </w:rPr>
      </w:pPr>
    </w:p>
    <w:p w:rsidR="00F40934" w:rsidRDefault="007D4D3F">
      <w:pPr>
        <w:spacing w:line="276" w:lineRule="auto"/>
        <w:ind w:left="173" w:right="113"/>
        <w:jc w:val="both"/>
        <w:rPr>
          <w:sz w:val="24"/>
        </w:rPr>
      </w:pPr>
      <w:r>
        <w:rPr>
          <w:sz w:val="24"/>
        </w:rPr>
        <w:t xml:space="preserve">Μια παράγραφος αναπτύσσεται με παραδείγματα, όταν στη Θεματική Περίοδο διατυπώνεται μια άποψη-θέση και στις Λεπτομέρειες </w:t>
      </w:r>
      <w:r>
        <w:rPr>
          <w:b/>
          <w:sz w:val="24"/>
        </w:rPr>
        <w:t>παρατίθενται στοιχεία-παραδείγματα, τα οποία διασαφηνίζουν ή τεκμηριώνουν τη θέση αυτή</w:t>
      </w:r>
      <w:r>
        <w:rPr>
          <w:sz w:val="24"/>
        </w:rPr>
        <w:t>.</w:t>
      </w:r>
    </w:p>
    <w:p w:rsidR="00F40934" w:rsidRDefault="00F40934">
      <w:pPr>
        <w:pStyle w:val="a3"/>
        <w:spacing w:before="6"/>
        <w:rPr>
          <w:sz w:val="27"/>
        </w:rPr>
      </w:pPr>
    </w:p>
    <w:p w:rsidR="00F40934" w:rsidRDefault="007D4D3F">
      <w:pPr>
        <w:ind w:left="173"/>
        <w:jc w:val="both"/>
        <w:rPr>
          <w:sz w:val="24"/>
        </w:rPr>
      </w:pPr>
      <w:r>
        <w:rPr>
          <w:rFonts w:ascii="Times New Roman" w:hAnsi="Times New Roman"/>
          <w:spacing w:val="-60"/>
          <w:sz w:val="24"/>
          <w:u w:val="single"/>
        </w:rPr>
        <w:t xml:space="preserve"> </w:t>
      </w:r>
      <w:r>
        <w:rPr>
          <w:b/>
          <w:sz w:val="24"/>
          <w:u w:val="single"/>
        </w:rPr>
        <w:t>Λέξεις κλειδιά:</w:t>
      </w:r>
      <w:r>
        <w:rPr>
          <w:b/>
          <w:sz w:val="24"/>
        </w:rPr>
        <w:t xml:space="preserve"> </w:t>
      </w:r>
      <w:r>
        <w:rPr>
          <w:b/>
          <w:i/>
          <w:sz w:val="24"/>
        </w:rPr>
        <w:t xml:space="preserve">για παράδειγμα, λόγου χάρη, π.χ., χαρακτηριστικό παράδειγμα </w:t>
      </w:r>
      <w:r>
        <w:rPr>
          <w:sz w:val="24"/>
        </w:rPr>
        <w:t>κτλ.</w:t>
      </w:r>
    </w:p>
    <w:p w:rsidR="00F40934" w:rsidRDefault="00F40934">
      <w:pPr>
        <w:pStyle w:val="a3"/>
      </w:pPr>
    </w:p>
    <w:p w:rsidR="00F40934" w:rsidRDefault="007D4D3F">
      <w:pPr>
        <w:pStyle w:val="Heading1"/>
        <w:spacing w:before="86"/>
        <w:ind w:firstLine="0"/>
      </w:pPr>
      <w:r>
        <w:rPr>
          <w:rFonts w:ascii="Times New Roman" w:hAnsi="Times New Roman"/>
          <w:b w:val="0"/>
          <w:spacing w:val="-60"/>
          <w:u w:val="single"/>
        </w:rPr>
        <w:t xml:space="preserve"> </w:t>
      </w:r>
      <w:r>
        <w:rPr>
          <w:u w:val="single"/>
        </w:rPr>
        <w:t>Παράδειγμα:</w:t>
      </w:r>
    </w:p>
    <w:p w:rsidR="00F40934" w:rsidRDefault="00F40934">
      <w:pPr>
        <w:pStyle w:val="a3"/>
        <w:spacing w:before="43" w:line="276" w:lineRule="auto"/>
        <w:ind w:left="173" w:right="109"/>
        <w:jc w:val="both"/>
      </w:pPr>
      <w:r>
        <w:pict>
          <v:rect id="_x0000_s2050" style="position:absolute;left:0;text-align:left;margin-left:385.75pt;margin-top:82.35pt;width:2.65pt;height:.85pt;z-index:-251658240;mso-position-horizontal-relative:page" fillcolor="black" stroked="f">
            <w10:wrap anchorx="page"/>
          </v:rect>
        </w:pict>
      </w:r>
      <w:r w:rsidR="007D4D3F">
        <w:t>«Αναμφισβήτητα τα τελευταία χρόνια παρουσιάζεται μια ιδιαίτερα ανησυχητική κλιμάκωση του φαινομένου της παραβατικότητας και εγκληματικότητας. Αρκεί κάποιος να παρακολουθήσει τη</w:t>
      </w:r>
      <w:r w:rsidR="007D4D3F">
        <w:t>ν επικαιρότητα για να διαπιστώσει πως στα δελτία ειδήσεων το αστυνομικό ρεπορτάζ ασφυκτιά από ληστείες, κλοπές, επιθέσεις εις βάρος ανύποπτων πολιτών, εγκλήματα…Το έγκλημα αποκτά άρτια οργάνωση…, δρουν μαφίες της νύχτας…, βιαστές καροδοκούν…»</w:t>
      </w:r>
    </w:p>
    <w:p w:rsidR="00F40934" w:rsidRDefault="00F40934">
      <w:pPr>
        <w:pStyle w:val="a3"/>
        <w:spacing w:before="6"/>
        <w:rPr>
          <w:sz w:val="23"/>
        </w:rPr>
      </w:pPr>
    </w:p>
    <w:p w:rsidR="00F40934" w:rsidRDefault="007D4D3F">
      <w:pPr>
        <w:pStyle w:val="Heading1"/>
        <w:numPr>
          <w:ilvl w:val="0"/>
          <w:numId w:val="1"/>
        </w:numPr>
        <w:tabs>
          <w:tab w:val="left" w:pos="467"/>
        </w:tabs>
        <w:spacing w:before="52"/>
        <w:ind w:hanging="362"/>
      </w:pPr>
      <w:r>
        <w:t>Με σύγκριση-</w:t>
      </w:r>
      <w:r>
        <w:t>αντίθεση</w:t>
      </w:r>
    </w:p>
    <w:p w:rsidR="00F40934" w:rsidRDefault="00F40934">
      <w:pPr>
        <w:pStyle w:val="a3"/>
        <w:rPr>
          <w:b/>
          <w:sz w:val="31"/>
        </w:rPr>
      </w:pPr>
    </w:p>
    <w:p w:rsidR="00F40934" w:rsidRDefault="007D4D3F">
      <w:pPr>
        <w:spacing w:line="276" w:lineRule="auto"/>
        <w:ind w:left="173"/>
        <w:rPr>
          <w:b/>
          <w:sz w:val="24"/>
        </w:rPr>
      </w:pPr>
      <w:r>
        <w:rPr>
          <w:sz w:val="24"/>
        </w:rPr>
        <w:t xml:space="preserve">Μια παράγραφος αναπτύσσεται με σύγκριση-αντίθεση, όταν </w:t>
      </w:r>
      <w:r>
        <w:rPr>
          <w:b/>
          <w:sz w:val="24"/>
        </w:rPr>
        <w:t>συγκρίνονται δύο ή περισσότερες έννοιες και δίνονται οι μεταξύ τους διαφορές.</w:t>
      </w:r>
    </w:p>
    <w:p w:rsidR="00F40934" w:rsidRDefault="00F40934">
      <w:pPr>
        <w:pStyle w:val="a3"/>
        <w:spacing w:before="7"/>
        <w:rPr>
          <w:b/>
          <w:sz w:val="27"/>
        </w:rPr>
      </w:pPr>
    </w:p>
    <w:p w:rsidR="00F40934" w:rsidRDefault="007D4D3F">
      <w:pPr>
        <w:ind w:left="173"/>
        <w:rPr>
          <w:sz w:val="24"/>
        </w:rPr>
      </w:pPr>
      <w:r>
        <w:rPr>
          <w:rFonts w:ascii="Times New Roman" w:hAnsi="Times New Roman"/>
          <w:spacing w:val="-60"/>
          <w:sz w:val="24"/>
          <w:u w:val="single"/>
        </w:rPr>
        <w:t xml:space="preserve"> </w:t>
      </w:r>
      <w:r>
        <w:rPr>
          <w:b/>
          <w:sz w:val="24"/>
          <w:u w:val="single"/>
        </w:rPr>
        <w:t>Λέξεις κλειδιά:</w:t>
      </w:r>
      <w:r>
        <w:rPr>
          <w:b/>
          <w:sz w:val="24"/>
        </w:rPr>
        <w:t xml:space="preserve"> </w:t>
      </w:r>
      <w:r>
        <w:rPr>
          <w:b/>
          <w:i/>
          <w:sz w:val="24"/>
        </w:rPr>
        <w:t xml:space="preserve">αντίθετα, σε αντίθεση, όμως, αλλά, από την άλλη </w:t>
      </w:r>
      <w:r>
        <w:rPr>
          <w:sz w:val="24"/>
        </w:rPr>
        <w:t>κτλ.</w:t>
      </w:r>
    </w:p>
    <w:p w:rsidR="00F40934" w:rsidRDefault="00F40934">
      <w:pPr>
        <w:pStyle w:val="a3"/>
        <w:spacing w:before="10"/>
        <w:rPr>
          <w:sz w:val="26"/>
        </w:rPr>
      </w:pPr>
    </w:p>
    <w:p w:rsidR="00F40934" w:rsidRDefault="007D4D3F">
      <w:pPr>
        <w:pStyle w:val="Heading1"/>
        <w:spacing w:before="52"/>
        <w:ind w:firstLine="0"/>
      </w:pPr>
      <w:r>
        <w:rPr>
          <w:rFonts w:ascii="Times New Roman" w:hAnsi="Times New Roman"/>
          <w:b w:val="0"/>
          <w:spacing w:val="-60"/>
          <w:u w:val="single"/>
        </w:rPr>
        <w:t xml:space="preserve"> </w:t>
      </w:r>
      <w:r>
        <w:rPr>
          <w:u w:val="single"/>
        </w:rPr>
        <w:t>Παράδειγμα:</w:t>
      </w:r>
    </w:p>
    <w:p w:rsidR="00F40934" w:rsidRDefault="007D4D3F">
      <w:pPr>
        <w:pStyle w:val="a3"/>
        <w:spacing w:before="46" w:line="276" w:lineRule="auto"/>
        <w:ind w:left="173" w:right="109"/>
        <w:jc w:val="both"/>
      </w:pPr>
      <w:r>
        <w:t>«Ένα χάσμα χωρίζει το Σωκράτ</w:t>
      </w:r>
      <w:r>
        <w:t>η από τους σοφιστές. Ο Σωκράτης ζήτησε τη μία και καθολική έννοια, τη μία και καθολική αλήθεια, ενώ οι σοφιστές υποστήριζαν τις πολλές γνώμες για το ίδιο πράγμα. Επίσης</w:t>
      </w:r>
      <w:r>
        <w:rPr>
          <w:spacing w:val="-12"/>
        </w:rPr>
        <w:t xml:space="preserve"> </w:t>
      </w:r>
      <w:r>
        <w:t>και</w:t>
      </w:r>
      <w:r>
        <w:rPr>
          <w:spacing w:val="-12"/>
        </w:rPr>
        <w:t xml:space="preserve"> </w:t>
      </w:r>
      <w:r>
        <w:t>στον</w:t>
      </w:r>
      <w:r>
        <w:rPr>
          <w:spacing w:val="-13"/>
        </w:rPr>
        <w:t xml:space="preserve"> </w:t>
      </w:r>
      <w:r>
        <w:t>τρόπο</w:t>
      </w:r>
      <w:r>
        <w:rPr>
          <w:spacing w:val="-15"/>
        </w:rPr>
        <w:t xml:space="preserve"> </w:t>
      </w:r>
      <w:r>
        <w:t>της</w:t>
      </w:r>
      <w:r>
        <w:rPr>
          <w:spacing w:val="-11"/>
        </w:rPr>
        <w:t xml:space="preserve"> </w:t>
      </w:r>
      <w:r>
        <w:t>ζωής</w:t>
      </w:r>
      <w:r>
        <w:rPr>
          <w:spacing w:val="-11"/>
        </w:rPr>
        <w:t xml:space="preserve"> </w:t>
      </w:r>
      <w:r>
        <w:t>υπάρχει</w:t>
      </w:r>
      <w:r>
        <w:rPr>
          <w:spacing w:val="-15"/>
        </w:rPr>
        <w:t xml:space="preserve"> </w:t>
      </w:r>
      <w:r>
        <w:t>ριζική</w:t>
      </w:r>
      <w:r>
        <w:rPr>
          <w:spacing w:val="-11"/>
        </w:rPr>
        <w:t xml:space="preserve"> </w:t>
      </w:r>
      <w:r>
        <w:t>αντίθεση</w:t>
      </w:r>
      <w:r>
        <w:rPr>
          <w:spacing w:val="-11"/>
        </w:rPr>
        <w:t xml:space="preserve"> </w:t>
      </w:r>
      <w:r>
        <w:t>μεταξύ</w:t>
      </w:r>
      <w:r>
        <w:rPr>
          <w:spacing w:val="-14"/>
        </w:rPr>
        <w:t xml:space="preserve"> </w:t>
      </w:r>
      <w:r>
        <w:t>σοφιστών</w:t>
      </w:r>
      <w:r>
        <w:rPr>
          <w:spacing w:val="-16"/>
        </w:rPr>
        <w:t xml:space="preserve"> </w:t>
      </w:r>
      <w:r>
        <w:t>και</w:t>
      </w:r>
      <w:r>
        <w:rPr>
          <w:spacing w:val="-12"/>
        </w:rPr>
        <w:t xml:space="preserve"> </w:t>
      </w:r>
      <w:r>
        <w:t>Σωκράτους.</w:t>
      </w:r>
      <w:r>
        <w:rPr>
          <w:spacing w:val="-15"/>
        </w:rPr>
        <w:t xml:space="preserve"> </w:t>
      </w:r>
      <w:r>
        <w:t>Οι</w:t>
      </w:r>
      <w:r>
        <w:rPr>
          <w:spacing w:val="-13"/>
        </w:rPr>
        <w:t xml:space="preserve"> </w:t>
      </w:r>
      <w:r>
        <w:t>σοφιστές ήταν</w:t>
      </w:r>
      <w:r>
        <w:rPr>
          <w:spacing w:val="-6"/>
        </w:rPr>
        <w:t xml:space="preserve"> </w:t>
      </w:r>
      <w:r>
        <w:t>έμποροι</w:t>
      </w:r>
      <w:r>
        <w:rPr>
          <w:spacing w:val="-4"/>
        </w:rPr>
        <w:t xml:space="preserve"> </w:t>
      </w:r>
      <w:r>
        <w:t>γνώσεων,</w:t>
      </w:r>
      <w:r>
        <w:rPr>
          <w:spacing w:val="-8"/>
        </w:rPr>
        <w:t xml:space="preserve"> </w:t>
      </w:r>
      <w:r>
        <w:t>ενώ</w:t>
      </w:r>
      <w:r>
        <w:rPr>
          <w:spacing w:val="-2"/>
        </w:rPr>
        <w:t xml:space="preserve"> </w:t>
      </w:r>
      <w:r>
        <w:t>ο</w:t>
      </w:r>
      <w:r>
        <w:rPr>
          <w:spacing w:val="-5"/>
        </w:rPr>
        <w:t xml:space="preserve"> </w:t>
      </w:r>
      <w:r>
        <w:t>Σωκράτης</w:t>
      </w:r>
      <w:r>
        <w:rPr>
          <w:spacing w:val="-4"/>
        </w:rPr>
        <w:t xml:space="preserve"> </w:t>
      </w:r>
      <w:r>
        <w:t>υπήρξε</w:t>
      </w:r>
      <w:r>
        <w:rPr>
          <w:spacing w:val="-5"/>
        </w:rPr>
        <w:t xml:space="preserve"> </w:t>
      </w:r>
      <w:r>
        <w:t>ένας</w:t>
      </w:r>
      <w:r>
        <w:rPr>
          <w:spacing w:val="-4"/>
        </w:rPr>
        <w:t xml:space="preserve"> </w:t>
      </w:r>
      <w:r>
        <w:t>άμισθος</w:t>
      </w:r>
      <w:r>
        <w:rPr>
          <w:spacing w:val="-3"/>
        </w:rPr>
        <w:t xml:space="preserve"> </w:t>
      </w:r>
      <w:r>
        <w:t>δάσκαλος</w:t>
      </w:r>
      <w:r>
        <w:rPr>
          <w:spacing w:val="-6"/>
        </w:rPr>
        <w:t xml:space="preserve"> </w:t>
      </w:r>
      <w:r>
        <w:t>και</w:t>
      </w:r>
      <w:r>
        <w:rPr>
          <w:spacing w:val="-5"/>
        </w:rPr>
        <w:t xml:space="preserve"> </w:t>
      </w:r>
      <w:r>
        <w:t>ερευνητής</w:t>
      </w:r>
      <w:r>
        <w:rPr>
          <w:spacing w:val="-6"/>
        </w:rPr>
        <w:t xml:space="preserve"> </w:t>
      </w:r>
      <w:r>
        <w:t>της</w:t>
      </w:r>
      <w:r>
        <w:rPr>
          <w:spacing w:val="-5"/>
        </w:rPr>
        <w:t xml:space="preserve"> </w:t>
      </w:r>
      <w:r>
        <w:t>αλήθειας. Το μόνο κοινό μεταξύ των σοφιστών και του Σωκράτη ήταν ότι αυτός και εκείνοι διαπίστωσαν ότι η παραδεδομένη μόρφωση και παιδεία δεν ήταν αρκετή για τη επ</w:t>
      </w:r>
      <w:r>
        <w:t>οχή</w:t>
      </w:r>
      <w:r>
        <w:rPr>
          <w:spacing w:val="-4"/>
        </w:rPr>
        <w:t xml:space="preserve"> </w:t>
      </w:r>
      <w:r>
        <w:t>τους».</w:t>
      </w:r>
    </w:p>
    <w:p w:rsidR="00F40934" w:rsidRDefault="00F40934">
      <w:pPr>
        <w:spacing w:line="276" w:lineRule="auto"/>
        <w:jc w:val="both"/>
        <w:sectPr w:rsidR="00F40934">
          <w:pgSz w:w="12240" w:h="15840"/>
          <w:pgMar w:top="1280" w:right="1020" w:bottom="1200" w:left="960" w:header="0" w:footer="1015" w:gutter="0"/>
          <w:cols w:space="720"/>
        </w:sectPr>
      </w:pPr>
    </w:p>
    <w:p w:rsidR="00F40934" w:rsidRDefault="007D4D3F">
      <w:pPr>
        <w:pStyle w:val="Heading1"/>
        <w:numPr>
          <w:ilvl w:val="0"/>
          <w:numId w:val="1"/>
        </w:numPr>
        <w:tabs>
          <w:tab w:val="left" w:pos="467"/>
        </w:tabs>
        <w:spacing w:before="30"/>
        <w:ind w:hanging="362"/>
      </w:pPr>
      <w:r>
        <w:lastRenderedPageBreak/>
        <w:t>Με</w:t>
      </w:r>
      <w:r>
        <w:rPr>
          <w:spacing w:val="1"/>
        </w:rPr>
        <w:t xml:space="preserve"> </w:t>
      </w:r>
      <w:r>
        <w:t>αναλογία</w:t>
      </w:r>
    </w:p>
    <w:p w:rsidR="00F40934" w:rsidRDefault="00F40934">
      <w:pPr>
        <w:pStyle w:val="a3"/>
        <w:rPr>
          <w:b/>
          <w:sz w:val="31"/>
        </w:rPr>
      </w:pPr>
    </w:p>
    <w:p w:rsidR="00F40934" w:rsidRDefault="007D4D3F">
      <w:pPr>
        <w:spacing w:line="276" w:lineRule="auto"/>
        <w:ind w:left="173" w:right="115"/>
        <w:jc w:val="both"/>
        <w:rPr>
          <w:sz w:val="24"/>
        </w:rPr>
      </w:pPr>
      <w:r>
        <w:rPr>
          <w:sz w:val="24"/>
        </w:rPr>
        <w:t xml:space="preserve">Μια παράγραφος αναπτύσσεται με αναλογία, όταν </w:t>
      </w:r>
      <w:r>
        <w:rPr>
          <w:b/>
          <w:sz w:val="24"/>
        </w:rPr>
        <w:t xml:space="preserve">συγκρίνονται δύο ή περισσότερες έννοιες και δίνονται οι μεταξύ τους ομοιότητες. </w:t>
      </w:r>
      <w:r>
        <w:rPr>
          <w:sz w:val="24"/>
        </w:rPr>
        <w:t xml:space="preserve">Έχει τη μορφή παρομοίωσης: το </w:t>
      </w:r>
      <w:r>
        <w:rPr>
          <w:i/>
          <w:sz w:val="24"/>
        </w:rPr>
        <w:t xml:space="preserve">α </w:t>
      </w:r>
      <w:r>
        <w:rPr>
          <w:sz w:val="24"/>
        </w:rPr>
        <w:t xml:space="preserve">είναι όπως το </w:t>
      </w:r>
      <w:r>
        <w:rPr>
          <w:i/>
          <w:sz w:val="24"/>
        </w:rPr>
        <w:t>β</w:t>
      </w:r>
      <w:r>
        <w:rPr>
          <w:sz w:val="24"/>
        </w:rPr>
        <w:t>.</w:t>
      </w:r>
    </w:p>
    <w:p w:rsidR="00F40934" w:rsidRDefault="00F40934">
      <w:pPr>
        <w:pStyle w:val="a3"/>
        <w:spacing w:before="7"/>
        <w:rPr>
          <w:sz w:val="27"/>
        </w:rPr>
      </w:pPr>
    </w:p>
    <w:p w:rsidR="00F40934" w:rsidRDefault="007D4D3F">
      <w:pPr>
        <w:pStyle w:val="Heading1"/>
        <w:ind w:firstLine="0"/>
      </w:pPr>
      <w:r>
        <w:rPr>
          <w:rFonts w:ascii="Times New Roman" w:hAnsi="Times New Roman"/>
          <w:b w:val="0"/>
          <w:spacing w:val="-60"/>
          <w:u w:val="single"/>
        </w:rPr>
        <w:t xml:space="preserve"> </w:t>
      </w:r>
      <w:r>
        <w:rPr>
          <w:u w:val="single"/>
        </w:rPr>
        <w:t>Παράδειγμα:</w:t>
      </w:r>
    </w:p>
    <w:p w:rsidR="00F40934" w:rsidRDefault="007D4D3F">
      <w:pPr>
        <w:pStyle w:val="a3"/>
        <w:spacing w:before="43" w:line="276" w:lineRule="auto"/>
        <w:ind w:left="173" w:right="112"/>
        <w:jc w:val="both"/>
      </w:pPr>
      <w:r>
        <w:t>«Ο οργανισμός καταναλώνει ενέργεια όπως και μια μηχανή. Το αυτοκίνητο λ.χ. ή η θεριζοαλωνιστική μηχανή εξασφαλίζουν την αναγκαία για τη λειτουργία τους ενέργεια καίγοντας βενζίνη. Το ηλεκτρικό ψυγείο ή ο ηλεκτρονικός υπολογιστής, δυο άλλες μηχανές, χρησιμο</w:t>
      </w:r>
      <w:r>
        <w:t xml:space="preserve">ποιούν ηλεκτρική ενέργεια, ηλεκτρικό ρεύμα. Κι ο οργανισμός βρίσκει την αναγκαία για τις λειτουργίες του ενέργεια με ανάλογο τρόπο, καίγοντας ή διασπώντας χημικές ενώσεις. Ο μηχανισμός αυτός της παραγωγής ενέργειας λέγεται καταβολισμός. Είναι φανερό πως ο </w:t>
      </w:r>
      <w:r>
        <w:t>καταβολισμός είναι φαινόμενο κοινό και για τους οργανισμούς και για ορισμένες μηχανές, αφού και στις δυο περιπτώσεις για τη λειτουργία τους καταναλώνεται ενέργεια που παράγεται από τη διάσπαση χημικών ενώσεων».</w:t>
      </w:r>
    </w:p>
    <w:p w:rsidR="00F40934" w:rsidRDefault="00F40934">
      <w:pPr>
        <w:pStyle w:val="a3"/>
        <w:spacing w:before="9"/>
        <w:rPr>
          <w:sz w:val="27"/>
        </w:rPr>
      </w:pPr>
    </w:p>
    <w:p w:rsidR="00F40934" w:rsidRDefault="007D4D3F">
      <w:pPr>
        <w:pStyle w:val="Heading1"/>
        <w:numPr>
          <w:ilvl w:val="0"/>
          <w:numId w:val="1"/>
        </w:numPr>
        <w:tabs>
          <w:tab w:val="left" w:pos="467"/>
        </w:tabs>
        <w:ind w:hanging="362"/>
      </w:pPr>
      <w:r>
        <w:t>Με διαίρεση</w:t>
      </w:r>
    </w:p>
    <w:p w:rsidR="00F40934" w:rsidRDefault="00F40934">
      <w:pPr>
        <w:pStyle w:val="a3"/>
        <w:rPr>
          <w:b/>
          <w:sz w:val="31"/>
        </w:rPr>
      </w:pPr>
    </w:p>
    <w:p w:rsidR="00F40934" w:rsidRDefault="007D4D3F">
      <w:pPr>
        <w:spacing w:line="276" w:lineRule="auto"/>
        <w:ind w:left="173" w:right="111"/>
        <w:jc w:val="both"/>
        <w:rPr>
          <w:sz w:val="24"/>
        </w:rPr>
      </w:pPr>
      <w:r>
        <w:rPr>
          <w:sz w:val="24"/>
        </w:rPr>
        <w:t xml:space="preserve">Μια παράγραφος αναπτύσσεται με </w:t>
      </w:r>
      <w:r>
        <w:rPr>
          <w:sz w:val="24"/>
        </w:rPr>
        <w:t xml:space="preserve">διαίρεση, όταν σε αυτή </w:t>
      </w:r>
      <w:r>
        <w:rPr>
          <w:b/>
          <w:sz w:val="24"/>
        </w:rPr>
        <w:t xml:space="preserve">διαιρείται-χωρίζεται μια έννοια στα διάφορα μέλη, είδη της </w:t>
      </w:r>
      <w:r>
        <w:rPr>
          <w:sz w:val="24"/>
        </w:rPr>
        <w:t>π.χ. η «εκπαίδευση» διαιρείται σε «πρωτοβάθμια, δευτεροβάθμια και τριτοβάθμια».</w:t>
      </w:r>
    </w:p>
    <w:p w:rsidR="00F40934" w:rsidRDefault="00F40934">
      <w:pPr>
        <w:pStyle w:val="a3"/>
        <w:spacing w:before="7"/>
        <w:rPr>
          <w:sz w:val="27"/>
        </w:rPr>
      </w:pPr>
    </w:p>
    <w:p w:rsidR="00F40934" w:rsidRDefault="007D4D3F">
      <w:pPr>
        <w:pStyle w:val="Heading1"/>
        <w:ind w:firstLine="0"/>
      </w:pPr>
      <w:r>
        <w:rPr>
          <w:rFonts w:ascii="Times New Roman" w:hAnsi="Times New Roman"/>
          <w:b w:val="0"/>
          <w:spacing w:val="-60"/>
          <w:u w:val="single"/>
        </w:rPr>
        <w:t xml:space="preserve"> </w:t>
      </w:r>
      <w:r>
        <w:rPr>
          <w:u w:val="single"/>
        </w:rPr>
        <w:t>Παράδειγμα:</w:t>
      </w:r>
    </w:p>
    <w:p w:rsidR="00F40934" w:rsidRDefault="007D4D3F">
      <w:pPr>
        <w:pStyle w:val="a3"/>
        <w:spacing w:before="43" w:line="276" w:lineRule="auto"/>
        <w:ind w:left="173" w:right="112"/>
        <w:jc w:val="both"/>
      </w:pPr>
      <w:r>
        <w:t>«Η εκπαίδευση ανάλογα με την ηλικία των ανθρώπων που την ακολουθούν και το γνωσι</w:t>
      </w:r>
      <w:r>
        <w:t>ολογικό επίπεδο που παρέχει διακρίνεται σε τρεις βαθμίδες, στην πρωτοβάθμια, δευτεροβάθμια και τριτοβάθμια. Στην πρωτοβάθμια φοιτούν μαθητές… και λαμβάνουν κυρίως γνώσεις… Στη δευτεροβάθμια… Ενώ στην τριτοβάθμια…»</w:t>
      </w:r>
    </w:p>
    <w:p w:rsidR="00F40934" w:rsidRDefault="00F40934">
      <w:pPr>
        <w:pStyle w:val="a3"/>
        <w:spacing w:before="7"/>
        <w:rPr>
          <w:sz w:val="27"/>
        </w:rPr>
      </w:pPr>
    </w:p>
    <w:p w:rsidR="00F40934" w:rsidRDefault="007D4D3F">
      <w:pPr>
        <w:pStyle w:val="Heading1"/>
        <w:numPr>
          <w:ilvl w:val="0"/>
          <w:numId w:val="1"/>
        </w:numPr>
        <w:tabs>
          <w:tab w:val="left" w:pos="467"/>
        </w:tabs>
        <w:ind w:hanging="362"/>
      </w:pPr>
      <w:r>
        <w:t>Με ορισμό</w:t>
      </w:r>
    </w:p>
    <w:p w:rsidR="00F40934" w:rsidRDefault="00F40934">
      <w:pPr>
        <w:pStyle w:val="a3"/>
        <w:rPr>
          <w:b/>
          <w:sz w:val="31"/>
        </w:rPr>
      </w:pPr>
    </w:p>
    <w:p w:rsidR="00F40934" w:rsidRDefault="007D4D3F">
      <w:pPr>
        <w:ind w:left="173"/>
        <w:jc w:val="both"/>
        <w:rPr>
          <w:b/>
          <w:sz w:val="24"/>
        </w:rPr>
      </w:pPr>
      <w:r>
        <w:rPr>
          <w:sz w:val="24"/>
        </w:rPr>
        <w:t>Μια παράγραφος αναπτύσσεται με</w:t>
      </w:r>
      <w:r>
        <w:rPr>
          <w:sz w:val="24"/>
        </w:rPr>
        <w:t xml:space="preserve"> ορισμό, όταν σ’ αυτή </w:t>
      </w:r>
      <w:r>
        <w:rPr>
          <w:b/>
          <w:sz w:val="24"/>
        </w:rPr>
        <w:t>δίνεται ο ορισμός μιας έννοιας,</w:t>
      </w:r>
    </w:p>
    <w:p w:rsidR="00F40934" w:rsidRDefault="007D4D3F">
      <w:pPr>
        <w:pStyle w:val="a3"/>
        <w:spacing w:before="43" w:line="276" w:lineRule="auto"/>
        <w:ind w:left="173" w:right="111"/>
        <w:jc w:val="both"/>
      </w:pPr>
      <w:r>
        <w:t>Ο συγγραφέας που αναπτύσσει τη θεματική του περίοδο με ορισμό πρέπει να απαντά στην πιθανή ερώτηση</w:t>
      </w:r>
      <w:r>
        <w:rPr>
          <w:spacing w:val="-13"/>
        </w:rPr>
        <w:t xml:space="preserve"> </w:t>
      </w:r>
      <w:r>
        <w:t>του</w:t>
      </w:r>
      <w:r>
        <w:rPr>
          <w:spacing w:val="-14"/>
        </w:rPr>
        <w:t xml:space="preserve"> </w:t>
      </w:r>
      <w:r>
        <w:t>αναγνώστη:</w:t>
      </w:r>
      <w:r>
        <w:rPr>
          <w:spacing w:val="1"/>
        </w:rPr>
        <w:t xml:space="preserve"> </w:t>
      </w:r>
      <w:r>
        <w:rPr>
          <w:i/>
        </w:rPr>
        <w:t>«τι</w:t>
      </w:r>
      <w:r>
        <w:rPr>
          <w:i/>
          <w:spacing w:val="-13"/>
        </w:rPr>
        <w:t xml:space="preserve"> </w:t>
      </w:r>
      <w:r>
        <w:rPr>
          <w:i/>
        </w:rPr>
        <w:t>εννοεί</w:t>
      </w:r>
      <w:r>
        <w:rPr>
          <w:i/>
          <w:spacing w:val="-13"/>
        </w:rPr>
        <w:t xml:space="preserve"> </w:t>
      </w:r>
      <w:r>
        <w:rPr>
          <w:i/>
        </w:rPr>
        <w:t>με</w:t>
      </w:r>
      <w:r>
        <w:rPr>
          <w:i/>
          <w:spacing w:val="-15"/>
        </w:rPr>
        <w:t xml:space="preserve"> </w:t>
      </w:r>
      <w:r>
        <w:rPr>
          <w:i/>
        </w:rPr>
        <w:t>αυτό</w:t>
      </w:r>
      <w:r>
        <w:rPr>
          <w:i/>
          <w:spacing w:val="-13"/>
        </w:rPr>
        <w:t xml:space="preserve"> </w:t>
      </w:r>
      <w:r>
        <w:rPr>
          <w:i/>
        </w:rPr>
        <w:t>;»</w:t>
      </w:r>
      <w:r>
        <w:rPr>
          <w:i/>
          <w:spacing w:val="-4"/>
        </w:rPr>
        <w:t xml:space="preserve"> </w:t>
      </w:r>
      <w:r>
        <w:t>ή</w:t>
      </w:r>
      <w:r>
        <w:rPr>
          <w:spacing w:val="-3"/>
        </w:rPr>
        <w:t xml:space="preserve"> </w:t>
      </w:r>
      <w:r>
        <w:rPr>
          <w:i/>
        </w:rPr>
        <w:t>«τι</w:t>
      </w:r>
      <w:r>
        <w:rPr>
          <w:i/>
          <w:spacing w:val="-14"/>
        </w:rPr>
        <w:t xml:space="preserve"> </w:t>
      </w:r>
      <w:r>
        <w:rPr>
          <w:i/>
        </w:rPr>
        <w:t>είναι</w:t>
      </w:r>
      <w:r>
        <w:rPr>
          <w:i/>
          <w:spacing w:val="-13"/>
        </w:rPr>
        <w:t xml:space="preserve"> </w:t>
      </w:r>
      <w:r>
        <w:rPr>
          <w:i/>
        </w:rPr>
        <w:t>;»</w:t>
      </w:r>
      <w:r>
        <w:rPr>
          <w:i/>
          <w:spacing w:val="-2"/>
        </w:rPr>
        <w:t xml:space="preserve"> </w:t>
      </w:r>
      <w:r>
        <w:t>.</w:t>
      </w:r>
      <w:r>
        <w:rPr>
          <w:spacing w:val="-14"/>
        </w:rPr>
        <w:t xml:space="preserve"> </w:t>
      </w:r>
      <w:r>
        <w:t>Με</w:t>
      </w:r>
      <w:r>
        <w:rPr>
          <w:spacing w:val="-14"/>
        </w:rPr>
        <w:t xml:space="preserve"> </w:t>
      </w:r>
      <w:r>
        <w:t>τον</w:t>
      </w:r>
      <w:r>
        <w:rPr>
          <w:spacing w:val="-13"/>
        </w:rPr>
        <w:t xml:space="preserve"> </w:t>
      </w:r>
      <w:r>
        <w:t>ορισμό</w:t>
      </w:r>
      <w:r>
        <w:rPr>
          <w:spacing w:val="-12"/>
        </w:rPr>
        <w:t xml:space="preserve"> </w:t>
      </w:r>
      <w:r>
        <w:t>παραθέτουμε</w:t>
      </w:r>
      <w:r>
        <w:rPr>
          <w:spacing w:val="-13"/>
        </w:rPr>
        <w:t xml:space="preserve"> </w:t>
      </w:r>
      <w:r>
        <w:t>τα</w:t>
      </w:r>
      <w:r>
        <w:rPr>
          <w:spacing w:val="-12"/>
        </w:rPr>
        <w:t xml:space="preserve"> </w:t>
      </w:r>
      <w:r>
        <w:t>ουσιώδη γνωρίσματα μιας έννοιας, ώστε να μην είναι δυνατή η σύγχυσή της με</w:t>
      </w:r>
      <w:r>
        <w:rPr>
          <w:spacing w:val="-13"/>
        </w:rPr>
        <w:t xml:space="preserve"> </w:t>
      </w:r>
      <w:r>
        <w:t>άλλη.</w:t>
      </w:r>
    </w:p>
    <w:p w:rsidR="00F40934" w:rsidRDefault="00F40934">
      <w:pPr>
        <w:pStyle w:val="a3"/>
        <w:spacing w:before="9"/>
        <w:rPr>
          <w:sz w:val="27"/>
        </w:rPr>
      </w:pPr>
    </w:p>
    <w:p w:rsidR="00F40934" w:rsidRDefault="007D4D3F">
      <w:pPr>
        <w:pStyle w:val="Heading1"/>
        <w:ind w:firstLine="0"/>
      </w:pPr>
      <w:r>
        <w:rPr>
          <w:rFonts w:ascii="Times New Roman" w:hAnsi="Times New Roman"/>
          <w:b w:val="0"/>
          <w:spacing w:val="-60"/>
          <w:u w:val="single"/>
        </w:rPr>
        <w:t xml:space="preserve"> </w:t>
      </w:r>
      <w:r>
        <w:rPr>
          <w:u w:val="single"/>
        </w:rPr>
        <w:t>Παράδειγμα:</w:t>
      </w:r>
    </w:p>
    <w:p w:rsidR="00F40934" w:rsidRDefault="007D4D3F">
      <w:pPr>
        <w:pStyle w:val="a3"/>
        <w:spacing w:before="44" w:line="276" w:lineRule="auto"/>
        <w:ind w:left="173" w:right="110"/>
        <w:jc w:val="both"/>
      </w:pPr>
      <w:r>
        <w:t>Με τον όρο «Πολιτισμός» οι κοινωνικοί επιστήμονες δεν εννοούν μόνο τις τέχνες και τα πνευματικά δημιουργήματα των ανθρώπων. Ο πολιτισμός περιλαμβάνει επιπλέον κο</w:t>
      </w:r>
      <w:r>
        <w:t>ινούς κώδικες επικοινωνίας (π.χ.</w:t>
      </w:r>
      <w:r>
        <w:rPr>
          <w:spacing w:val="-5"/>
        </w:rPr>
        <w:t xml:space="preserve"> </w:t>
      </w:r>
      <w:r>
        <w:t>τη</w:t>
      </w:r>
      <w:r>
        <w:rPr>
          <w:spacing w:val="-4"/>
        </w:rPr>
        <w:t xml:space="preserve"> </w:t>
      </w:r>
      <w:r>
        <w:t>γλώσσα),</w:t>
      </w:r>
      <w:r>
        <w:rPr>
          <w:spacing w:val="-5"/>
        </w:rPr>
        <w:t xml:space="preserve"> </w:t>
      </w:r>
      <w:r>
        <w:t>αξίες</w:t>
      </w:r>
      <w:r>
        <w:rPr>
          <w:spacing w:val="-4"/>
        </w:rPr>
        <w:t xml:space="preserve"> </w:t>
      </w:r>
      <w:r>
        <w:t>(π.χ.</w:t>
      </w:r>
      <w:r>
        <w:rPr>
          <w:spacing w:val="-5"/>
        </w:rPr>
        <w:t xml:space="preserve"> </w:t>
      </w:r>
      <w:r>
        <w:t>δημοκρατία,</w:t>
      </w:r>
      <w:r>
        <w:rPr>
          <w:spacing w:val="-4"/>
        </w:rPr>
        <w:t xml:space="preserve"> </w:t>
      </w:r>
      <w:r>
        <w:t>ελευθερία</w:t>
      </w:r>
      <w:r>
        <w:rPr>
          <w:spacing w:val="-5"/>
        </w:rPr>
        <w:t xml:space="preserve"> </w:t>
      </w:r>
      <w:r>
        <w:t>κτλ.),</w:t>
      </w:r>
      <w:r>
        <w:rPr>
          <w:spacing w:val="-4"/>
        </w:rPr>
        <w:t xml:space="preserve"> </w:t>
      </w:r>
      <w:r>
        <w:t>πεποιθήσεις</w:t>
      </w:r>
      <w:r>
        <w:rPr>
          <w:spacing w:val="-3"/>
        </w:rPr>
        <w:t xml:space="preserve"> </w:t>
      </w:r>
      <w:r>
        <w:t>(τα</w:t>
      </w:r>
      <w:r>
        <w:rPr>
          <w:spacing w:val="-3"/>
        </w:rPr>
        <w:t xml:space="preserve"> </w:t>
      </w:r>
      <w:r>
        <w:t>πιστεύω</w:t>
      </w:r>
      <w:r>
        <w:rPr>
          <w:spacing w:val="-4"/>
        </w:rPr>
        <w:t xml:space="preserve"> </w:t>
      </w:r>
      <w:r>
        <w:t>των</w:t>
      </w:r>
      <w:r>
        <w:rPr>
          <w:spacing w:val="-4"/>
        </w:rPr>
        <w:t xml:space="preserve"> </w:t>
      </w:r>
      <w:r>
        <w:t>μελών</w:t>
      </w:r>
      <w:r>
        <w:rPr>
          <w:spacing w:val="-4"/>
        </w:rPr>
        <w:t xml:space="preserve"> </w:t>
      </w:r>
      <w:r>
        <w:t>για</w:t>
      </w:r>
      <w:r>
        <w:rPr>
          <w:spacing w:val="-4"/>
        </w:rPr>
        <w:t xml:space="preserve"> </w:t>
      </w:r>
      <w:r>
        <w:t>τον</w:t>
      </w:r>
    </w:p>
    <w:p w:rsidR="00F40934" w:rsidRDefault="00F40934">
      <w:pPr>
        <w:spacing w:line="276" w:lineRule="auto"/>
        <w:jc w:val="both"/>
        <w:sectPr w:rsidR="00F40934">
          <w:pgSz w:w="12240" w:h="15840"/>
          <w:pgMar w:top="1280" w:right="1020" w:bottom="1200" w:left="960" w:header="0" w:footer="1015" w:gutter="0"/>
          <w:cols w:space="720"/>
        </w:sectPr>
      </w:pPr>
    </w:p>
    <w:p w:rsidR="00F40934" w:rsidRDefault="007D4D3F">
      <w:pPr>
        <w:pStyle w:val="a3"/>
        <w:spacing w:before="30" w:line="276" w:lineRule="auto"/>
        <w:ind w:left="173" w:right="117"/>
        <w:jc w:val="both"/>
      </w:pPr>
      <w:r>
        <w:lastRenderedPageBreak/>
        <w:t>κόσμο</w:t>
      </w:r>
      <w:r>
        <w:rPr>
          <w:spacing w:val="-2"/>
        </w:rPr>
        <w:t xml:space="preserve"> </w:t>
      </w:r>
      <w:r>
        <w:t>γύρω</w:t>
      </w:r>
      <w:r>
        <w:rPr>
          <w:spacing w:val="-4"/>
        </w:rPr>
        <w:t xml:space="preserve"> </w:t>
      </w:r>
      <w:r>
        <w:t>τους),</w:t>
      </w:r>
      <w:r>
        <w:rPr>
          <w:spacing w:val="-5"/>
        </w:rPr>
        <w:t xml:space="preserve"> </w:t>
      </w:r>
      <w:r>
        <w:t>κανόνες</w:t>
      </w:r>
      <w:r>
        <w:rPr>
          <w:spacing w:val="-3"/>
        </w:rPr>
        <w:t xml:space="preserve"> </w:t>
      </w:r>
      <w:r>
        <w:t>συμπεριφοράς</w:t>
      </w:r>
      <w:r>
        <w:rPr>
          <w:spacing w:val="-5"/>
        </w:rPr>
        <w:t xml:space="preserve"> </w:t>
      </w:r>
      <w:r>
        <w:t>(π.χ.</w:t>
      </w:r>
      <w:r>
        <w:rPr>
          <w:spacing w:val="-5"/>
        </w:rPr>
        <w:t xml:space="preserve"> </w:t>
      </w:r>
      <w:r>
        <w:t>ήθη</w:t>
      </w:r>
      <w:r>
        <w:rPr>
          <w:spacing w:val="-2"/>
        </w:rPr>
        <w:t xml:space="preserve"> </w:t>
      </w:r>
      <w:r>
        <w:t>και</w:t>
      </w:r>
      <w:r>
        <w:rPr>
          <w:spacing w:val="-6"/>
        </w:rPr>
        <w:t xml:space="preserve"> </w:t>
      </w:r>
      <w:r>
        <w:t>έθιμα),</w:t>
      </w:r>
      <w:r>
        <w:rPr>
          <w:spacing w:val="-4"/>
        </w:rPr>
        <w:t xml:space="preserve"> </w:t>
      </w:r>
      <w:r>
        <w:t>καθώς</w:t>
      </w:r>
      <w:r>
        <w:rPr>
          <w:spacing w:val="-2"/>
        </w:rPr>
        <w:t xml:space="preserve"> </w:t>
      </w:r>
      <w:r>
        <w:t>και</w:t>
      </w:r>
      <w:r>
        <w:rPr>
          <w:spacing w:val="-4"/>
        </w:rPr>
        <w:t xml:space="preserve"> </w:t>
      </w:r>
      <w:r>
        <w:t>τους</w:t>
      </w:r>
      <w:r>
        <w:rPr>
          <w:spacing w:val="-2"/>
        </w:rPr>
        <w:t xml:space="preserve"> </w:t>
      </w:r>
      <w:r>
        <w:t>κοινωνικούς</w:t>
      </w:r>
      <w:r>
        <w:rPr>
          <w:spacing w:val="-3"/>
        </w:rPr>
        <w:t xml:space="preserve"> </w:t>
      </w:r>
      <w:r>
        <w:t>θεσμούς και τις κοινωνικές</w:t>
      </w:r>
      <w:r>
        <w:rPr>
          <w:spacing w:val="-3"/>
        </w:rPr>
        <w:t xml:space="preserve"> </w:t>
      </w:r>
      <w:r>
        <w:t>δομές.</w:t>
      </w:r>
    </w:p>
    <w:p w:rsidR="00F40934" w:rsidRDefault="00F40934">
      <w:pPr>
        <w:pStyle w:val="a3"/>
        <w:rPr>
          <w:sz w:val="32"/>
        </w:rPr>
      </w:pPr>
    </w:p>
    <w:p w:rsidR="00F40934" w:rsidRDefault="007D4D3F">
      <w:pPr>
        <w:pStyle w:val="Heading1"/>
        <w:numPr>
          <w:ilvl w:val="0"/>
          <w:numId w:val="1"/>
        </w:numPr>
        <w:tabs>
          <w:tab w:val="left" w:pos="467"/>
        </w:tabs>
        <w:spacing w:before="1"/>
        <w:ind w:hanging="362"/>
      </w:pPr>
      <w:r>
        <w:t>Mε αιτιολόγηση</w:t>
      </w:r>
    </w:p>
    <w:p w:rsidR="00F40934" w:rsidRDefault="00F40934">
      <w:pPr>
        <w:pStyle w:val="a3"/>
        <w:spacing w:before="0"/>
        <w:rPr>
          <w:b/>
          <w:sz w:val="31"/>
        </w:rPr>
      </w:pPr>
    </w:p>
    <w:p w:rsidR="00F40934" w:rsidRDefault="007D4D3F">
      <w:pPr>
        <w:spacing w:line="276" w:lineRule="auto"/>
        <w:ind w:left="173" w:right="110"/>
        <w:jc w:val="both"/>
        <w:rPr>
          <w:sz w:val="24"/>
        </w:rPr>
      </w:pPr>
      <w:r>
        <w:rPr>
          <w:sz w:val="24"/>
        </w:rPr>
        <w:t xml:space="preserve">Μια παράγραφος αναπτύσσεται με αιτιολόγηση, </w:t>
      </w:r>
      <w:r>
        <w:rPr>
          <w:b/>
          <w:sz w:val="24"/>
        </w:rPr>
        <w:t xml:space="preserve">όταν στη Θεματική Περίοδο διατυπώνεται μια θέση-άποψη και στις Λεπτομέρειες αιτιολογείται, δηλαδή αποδεικνύεται με βάση συγκεκριμένα επιχειρήματα. </w:t>
      </w:r>
      <w:r>
        <w:rPr>
          <w:sz w:val="24"/>
        </w:rPr>
        <w:t>Συνήθως η άποψη που εκφράζεται στην αρχή</w:t>
      </w:r>
      <w:r>
        <w:rPr>
          <w:sz w:val="24"/>
        </w:rPr>
        <w:t xml:space="preserve"> της παραγράφου προκαλεί την απορία γιατί συμβαίνει αυτό. Ενώ, αρκετές φορές, ακολουθούν μετά τη θεματική περίοδο, ως δείκτες, λέξεις που εκφράζουν την έννοια της αιτιολόγησης, όπως: γιατί, επειδή, διότι, αφού, καθώς κτλ.</w:t>
      </w:r>
    </w:p>
    <w:p w:rsidR="00F40934" w:rsidRDefault="00F40934">
      <w:pPr>
        <w:pStyle w:val="a3"/>
        <w:spacing w:before="10"/>
        <w:rPr>
          <w:sz w:val="27"/>
        </w:rPr>
      </w:pPr>
    </w:p>
    <w:p w:rsidR="00F40934" w:rsidRDefault="007D4D3F">
      <w:pPr>
        <w:pStyle w:val="Heading1"/>
        <w:ind w:firstLine="0"/>
      </w:pPr>
      <w:r>
        <w:rPr>
          <w:rFonts w:ascii="Times New Roman" w:hAnsi="Times New Roman"/>
          <w:b w:val="0"/>
          <w:spacing w:val="-60"/>
          <w:u w:val="single"/>
        </w:rPr>
        <w:t xml:space="preserve"> </w:t>
      </w:r>
      <w:r>
        <w:rPr>
          <w:u w:val="single"/>
        </w:rPr>
        <w:t>Παράδειγμα:</w:t>
      </w:r>
    </w:p>
    <w:p w:rsidR="00F40934" w:rsidRDefault="00F40934">
      <w:pPr>
        <w:pStyle w:val="a3"/>
        <w:spacing w:before="10"/>
        <w:rPr>
          <w:b/>
          <w:sz w:val="26"/>
        </w:rPr>
      </w:pPr>
    </w:p>
    <w:p w:rsidR="00F40934" w:rsidRDefault="007D4D3F">
      <w:pPr>
        <w:pStyle w:val="a3"/>
        <w:spacing w:before="51" w:line="276" w:lineRule="auto"/>
        <w:ind w:left="173" w:right="110"/>
        <w:jc w:val="both"/>
      </w:pPr>
      <w:r>
        <w:t xml:space="preserve">Με την ξένη γλώσσα </w:t>
      </w:r>
      <w:r>
        <w:t>ερχόμαστε σε επικοινωνία, επιπόλαιη ή βαθύτερη, με τις ξενόγλωσσες λογοτεχνίες και με τον ευρωπαϊκό πολιτισμό. Γιατί η γνώση μιας ξένης γλώσσας που μαθαίνουμε δε μας αποκαλύπτει μόνο, από τις άμεσες πηγές, τους θησαυρούς της σοφίας ενός ξένου λαού, τόσο απ</w:t>
      </w:r>
      <w:r>
        <w:t>αραίτητες για μας· αν προσέξουμε την ιδιοτυπία της ξένης γλώσσας και μελετήσουμε την εθνική της</w:t>
      </w:r>
      <w:r>
        <w:rPr>
          <w:spacing w:val="-5"/>
        </w:rPr>
        <w:t xml:space="preserve"> </w:t>
      </w:r>
      <w:r>
        <w:t>λογοτεχνία,</w:t>
      </w:r>
      <w:r>
        <w:rPr>
          <w:spacing w:val="-6"/>
        </w:rPr>
        <w:t xml:space="preserve"> </w:t>
      </w:r>
      <w:r>
        <w:t>μας</w:t>
      </w:r>
      <w:r>
        <w:rPr>
          <w:spacing w:val="-7"/>
        </w:rPr>
        <w:t xml:space="preserve"> </w:t>
      </w:r>
      <w:r>
        <w:t>φέρνει</w:t>
      </w:r>
      <w:r>
        <w:rPr>
          <w:spacing w:val="-5"/>
        </w:rPr>
        <w:t xml:space="preserve"> </w:t>
      </w:r>
      <w:r>
        <w:t>σ'</w:t>
      </w:r>
      <w:r>
        <w:rPr>
          <w:spacing w:val="-8"/>
        </w:rPr>
        <w:t xml:space="preserve"> </w:t>
      </w:r>
      <w:r>
        <w:t>επαφή</w:t>
      </w:r>
      <w:r>
        <w:rPr>
          <w:spacing w:val="-6"/>
        </w:rPr>
        <w:t xml:space="preserve"> </w:t>
      </w:r>
      <w:r>
        <w:t>με</w:t>
      </w:r>
      <w:r>
        <w:rPr>
          <w:spacing w:val="-5"/>
        </w:rPr>
        <w:t xml:space="preserve"> </w:t>
      </w:r>
      <w:r>
        <w:t>τη</w:t>
      </w:r>
      <w:r>
        <w:rPr>
          <w:spacing w:val="-5"/>
        </w:rPr>
        <w:t xml:space="preserve"> </w:t>
      </w:r>
      <w:r>
        <w:t>σκέψη</w:t>
      </w:r>
      <w:r>
        <w:rPr>
          <w:spacing w:val="-4"/>
        </w:rPr>
        <w:t xml:space="preserve"> </w:t>
      </w:r>
      <w:r>
        <w:t>και</w:t>
      </w:r>
      <w:r>
        <w:rPr>
          <w:spacing w:val="-5"/>
        </w:rPr>
        <w:t xml:space="preserve"> </w:t>
      </w:r>
      <w:r>
        <w:t>την</w:t>
      </w:r>
      <w:r>
        <w:rPr>
          <w:spacing w:val="-6"/>
        </w:rPr>
        <w:t xml:space="preserve"> </w:t>
      </w:r>
      <w:r>
        <w:t>ιδιοφυΐα</w:t>
      </w:r>
      <w:r>
        <w:rPr>
          <w:spacing w:val="-4"/>
        </w:rPr>
        <w:t xml:space="preserve"> </w:t>
      </w:r>
      <w:r>
        <w:t>του</w:t>
      </w:r>
      <w:r>
        <w:rPr>
          <w:spacing w:val="-5"/>
        </w:rPr>
        <w:t xml:space="preserve"> </w:t>
      </w:r>
      <w:r>
        <w:t>λαού</w:t>
      </w:r>
      <w:r>
        <w:rPr>
          <w:spacing w:val="-4"/>
        </w:rPr>
        <w:t xml:space="preserve"> </w:t>
      </w:r>
      <w:r>
        <w:t>της·</w:t>
      </w:r>
      <w:r>
        <w:rPr>
          <w:spacing w:val="-5"/>
        </w:rPr>
        <w:t xml:space="preserve"> </w:t>
      </w:r>
      <w:r>
        <w:t>μας</w:t>
      </w:r>
      <w:r>
        <w:rPr>
          <w:spacing w:val="-7"/>
        </w:rPr>
        <w:t xml:space="preserve"> </w:t>
      </w:r>
      <w:r>
        <w:t>μεταφέρνει</w:t>
      </w:r>
      <w:r>
        <w:rPr>
          <w:spacing w:val="-8"/>
        </w:rPr>
        <w:t xml:space="preserve"> </w:t>
      </w:r>
      <w:r>
        <w:t>από τον ορισμένο και πάντα περιορισμένο ορίζοντα της μητρικής γλώσσας – που σα δική μας και γνώριμη από</w:t>
      </w:r>
      <w:r>
        <w:rPr>
          <w:spacing w:val="-3"/>
        </w:rPr>
        <w:t xml:space="preserve"> </w:t>
      </w:r>
      <w:r>
        <w:t>τη</w:t>
      </w:r>
      <w:r>
        <w:rPr>
          <w:spacing w:val="-2"/>
        </w:rPr>
        <w:t xml:space="preserve"> </w:t>
      </w:r>
      <w:r>
        <w:t>βρεφική</w:t>
      </w:r>
      <w:r>
        <w:rPr>
          <w:spacing w:val="-2"/>
        </w:rPr>
        <w:t xml:space="preserve"> </w:t>
      </w:r>
      <w:r>
        <w:t>ηλικία</w:t>
      </w:r>
      <w:r>
        <w:rPr>
          <w:spacing w:val="-2"/>
        </w:rPr>
        <w:t xml:space="preserve"> </w:t>
      </w:r>
      <w:r>
        <w:t>δε</w:t>
      </w:r>
      <w:r>
        <w:rPr>
          <w:spacing w:val="-2"/>
        </w:rPr>
        <w:t xml:space="preserve"> </w:t>
      </w:r>
      <w:r>
        <w:t>μας</w:t>
      </w:r>
      <w:r>
        <w:rPr>
          <w:spacing w:val="-5"/>
        </w:rPr>
        <w:t xml:space="preserve"> </w:t>
      </w:r>
      <w:r>
        <w:t>αφήνει</w:t>
      </w:r>
      <w:r>
        <w:rPr>
          <w:spacing w:val="-6"/>
        </w:rPr>
        <w:t xml:space="preserve"> </w:t>
      </w:r>
      <w:r>
        <w:t>συνήθως</w:t>
      </w:r>
      <w:r>
        <w:rPr>
          <w:spacing w:val="-5"/>
        </w:rPr>
        <w:t xml:space="preserve"> </w:t>
      </w:r>
      <w:r>
        <w:t>να</w:t>
      </w:r>
      <w:r>
        <w:rPr>
          <w:spacing w:val="-2"/>
        </w:rPr>
        <w:t xml:space="preserve"> </w:t>
      </w:r>
      <w:r>
        <w:t>πάρουμε</w:t>
      </w:r>
      <w:r>
        <w:rPr>
          <w:spacing w:val="-4"/>
        </w:rPr>
        <w:t xml:space="preserve"> </w:t>
      </w:r>
      <w:r>
        <w:t>απόσταση</w:t>
      </w:r>
      <w:r>
        <w:rPr>
          <w:spacing w:val="1"/>
        </w:rPr>
        <w:t xml:space="preserve"> </w:t>
      </w:r>
      <w:r>
        <w:t>–</w:t>
      </w:r>
      <w:r>
        <w:rPr>
          <w:spacing w:val="-6"/>
        </w:rPr>
        <w:t xml:space="preserve"> </w:t>
      </w:r>
      <w:r>
        <w:t>σε</w:t>
      </w:r>
      <w:r>
        <w:rPr>
          <w:spacing w:val="-2"/>
        </w:rPr>
        <w:t xml:space="preserve"> </w:t>
      </w:r>
      <w:r>
        <w:t>ιδίωμα</w:t>
      </w:r>
      <w:r>
        <w:rPr>
          <w:spacing w:val="-2"/>
        </w:rPr>
        <w:t xml:space="preserve"> </w:t>
      </w:r>
      <w:r>
        <w:t>διαφορετικό.</w:t>
      </w:r>
      <w:r>
        <w:rPr>
          <w:spacing w:val="-4"/>
        </w:rPr>
        <w:t xml:space="preserve"> </w:t>
      </w:r>
      <w:r>
        <w:t>Μας πάει στην ψυχολογία και στη νοοτροπία άλλου λαού, διαφορετική α</w:t>
      </w:r>
      <w:r>
        <w:t>πό τη δική μας. Μας ανοίγει ένα νέο κόσμο και σα να μας χαρίζει μια καινούρια</w:t>
      </w:r>
      <w:r>
        <w:rPr>
          <w:spacing w:val="-7"/>
        </w:rPr>
        <w:t xml:space="preserve"> </w:t>
      </w:r>
      <w:r>
        <w:t>ψυχή.</w:t>
      </w:r>
    </w:p>
    <w:p w:rsidR="00F40934" w:rsidRDefault="00F40934">
      <w:pPr>
        <w:pStyle w:val="a3"/>
        <w:spacing w:before="8"/>
        <w:rPr>
          <w:sz w:val="27"/>
        </w:rPr>
      </w:pPr>
    </w:p>
    <w:p w:rsidR="00F40934" w:rsidRDefault="007D4D3F">
      <w:pPr>
        <w:pStyle w:val="Heading1"/>
        <w:numPr>
          <w:ilvl w:val="0"/>
          <w:numId w:val="1"/>
        </w:numPr>
        <w:tabs>
          <w:tab w:val="left" w:pos="467"/>
        </w:tabs>
        <w:spacing w:before="1"/>
        <w:ind w:hanging="362"/>
      </w:pPr>
      <w:r>
        <w:t>Με αίτιο/α-αποτέλεσμα/τα</w:t>
      </w:r>
    </w:p>
    <w:p w:rsidR="00F40934" w:rsidRDefault="00F40934">
      <w:pPr>
        <w:pStyle w:val="a3"/>
        <w:spacing w:before="2"/>
        <w:rPr>
          <w:b/>
          <w:sz w:val="31"/>
        </w:rPr>
      </w:pPr>
    </w:p>
    <w:p w:rsidR="00F40934" w:rsidRDefault="007D4D3F">
      <w:pPr>
        <w:spacing w:before="1" w:line="276" w:lineRule="auto"/>
        <w:ind w:left="173" w:right="108"/>
        <w:jc w:val="both"/>
        <w:rPr>
          <w:sz w:val="24"/>
        </w:rPr>
      </w:pPr>
      <w:r>
        <w:rPr>
          <w:sz w:val="24"/>
        </w:rPr>
        <w:t>Μια</w:t>
      </w:r>
      <w:r>
        <w:rPr>
          <w:spacing w:val="-6"/>
          <w:sz w:val="24"/>
        </w:rPr>
        <w:t xml:space="preserve"> </w:t>
      </w:r>
      <w:r>
        <w:rPr>
          <w:sz w:val="24"/>
        </w:rPr>
        <w:t>παράγραφος</w:t>
      </w:r>
      <w:r>
        <w:rPr>
          <w:spacing w:val="-9"/>
          <w:sz w:val="24"/>
        </w:rPr>
        <w:t xml:space="preserve"> </w:t>
      </w:r>
      <w:r>
        <w:rPr>
          <w:sz w:val="24"/>
        </w:rPr>
        <w:t>αναπτύσσεται</w:t>
      </w:r>
      <w:r>
        <w:rPr>
          <w:spacing w:val="-7"/>
          <w:sz w:val="24"/>
        </w:rPr>
        <w:t xml:space="preserve"> </w:t>
      </w:r>
      <w:r>
        <w:rPr>
          <w:sz w:val="24"/>
        </w:rPr>
        <w:t>με</w:t>
      </w:r>
      <w:r>
        <w:rPr>
          <w:spacing w:val="-8"/>
          <w:sz w:val="24"/>
        </w:rPr>
        <w:t xml:space="preserve"> </w:t>
      </w:r>
      <w:r>
        <w:rPr>
          <w:sz w:val="24"/>
        </w:rPr>
        <w:t>αίτιο/α-αποτέλεσμα/τα,</w:t>
      </w:r>
      <w:r>
        <w:rPr>
          <w:spacing w:val="-9"/>
          <w:sz w:val="24"/>
        </w:rPr>
        <w:t xml:space="preserve"> </w:t>
      </w:r>
      <w:r>
        <w:rPr>
          <w:sz w:val="24"/>
        </w:rPr>
        <w:t>όταν</w:t>
      </w:r>
      <w:r>
        <w:rPr>
          <w:spacing w:val="-7"/>
          <w:sz w:val="24"/>
        </w:rPr>
        <w:t xml:space="preserve"> </w:t>
      </w:r>
      <w:r>
        <w:rPr>
          <w:sz w:val="24"/>
        </w:rPr>
        <w:t>σε</w:t>
      </w:r>
      <w:r>
        <w:rPr>
          <w:spacing w:val="-8"/>
          <w:sz w:val="24"/>
        </w:rPr>
        <w:t xml:space="preserve"> </w:t>
      </w:r>
      <w:r>
        <w:rPr>
          <w:sz w:val="24"/>
        </w:rPr>
        <w:t>αυτή</w:t>
      </w:r>
      <w:r>
        <w:rPr>
          <w:spacing w:val="-7"/>
          <w:sz w:val="24"/>
        </w:rPr>
        <w:t xml:space="preserve"> </w:t>
      </w:r>
      <w:r>
        <w:rPr>
          <w:sz w:val="24"/>
        </w:rPr>
        <w:t>δίνονται</w:t>
      </w:r>
      <w:r>
        <w:rPr>
          <w:spacing w:val="-2"/>
          <w:sz w:val="24"/>
        </w:rPr>
        <w:t xml:space="preserve"> </w:t>
      </w:r>
      <w:r>
        <w:rPr>
          <w:b/>
          <w:sz w:val="24"/>
        </w:rPr>
        <w:t>το</w:t>
      </w:r>
      <w:r>
        <w:rPr>
          <w:b/>
          <w:spacing w:val="-8"/>
          <w:sz w:val="24"/>
        </w:rPr>
        <w:t xml:space="preserve"> </w:t>
      </w:r>
      <w:r>
        <w:rPr>
          <w:b/>
          <w:sz w:val="24"/>
        </w:rPr>
        <w:t>αίτιο</w:t>
      </w:r>
      <w:r>
        <w:rPr>
          <w:b/>
          <w:spacing w:val="-8"/>
          <w:sz w:val="24"/>
        </w:rPr>
        <w:t xml:space="preserve"> </w:t>
      </w:r>
      <w:r>
        <w:rPr>
          <w:b/>
          <w:sz w:val="24"/>
        </w:rPr>
        <w:t>ή</w:t>
      </w:r>
      <w:r>
        <w:rPr>
          <w:b/>
          <w:spacing w:val="-2"/>
          <w:sz w:val="24"/>
        </w:rPr>
        <w:t xml:space="preserve"> </w:t>
      </w:r>
      <w:r>
        <w:rPr>
          <w:b/>
          <w:sz w:val="24"/>
        </w:rPr>
        <w:t>τα</w:t>
      </w:r>
      <w:r>
        <w:rPr>
          <w:b/>
          <w:spacing w:val="-7"/>
          <w:sz w:val="24"/>
        </w:rPr>
        <w:t xml:space="preserve"> </w:t>
      </w:r>
      <w:r>
        <w:rPr>
          <w:b/>
          <w:sz w:val="24"/>
        </w:rPr>
        <w:t xml:space="preserve">αίτια που οδηγούν σε ένα αποτέλεσμα </w:t>
      </w:r>
      <w:r>
        <w:rPr>
          <w:sz w:val="24"/>
        </w:rPr>
        <w:t xml:space="preserve">(αίτιο ή αίτια - αποτέλεσμα) ή δίνονται τα </w:t>
      </w:r>
      <w:r>
        <w:rPr>
          <w:b/>
          <w:sz w:val="24"/>
        </w:rPr>
        <w:t xml:space="preserve">αποτελέσματα- συνέπειες ενός αιτίου </w:t>
      </w:r>
      <w:r>
        <w:rPr>
          <w:sz w:val="24"/>
        </w:rPr>
        <w:t>(αίτιο - αποτελέσματα).</w:t>
      </w:r>
    </w:p>
    <w:p w:rsidR="00F40934" w:rsidRDefault="00F40934">
      <w:pPr>
        <w:pStyle w:val="a3"/>
        <w:spacing w:before="6"/>
        <w:rPr>
          <w:sz w:val="27"/>
        </w:rPr>
      </w:pPr>
    </w:p>
    <w:p w:rsidR="00F40934" w:rsidRDefault="007D4D3F">
      <w:pPr>
        <w:pStyle w:val="Heading1"/>
        <w:ind w:firstLine="0"/>
      </w:pPr>
      <w:r>
        <w:rPr>
          <w:rFonts w:ascii="Times New Roman" w:hAnsi="Times New Roman"/>
          <w:b w:val="0"/>
          <w:spacing w:val="-60"/>
          <w:u w:val="single"/>
        </w:rPr>
        <w:t xml:space="preserve"> </w:t>
      </w:r>
      <w:r>
        <w:rPr>
          <w:u w:val="single"/>
        </w:rPr>
        <w:t>Παράδειγμα:</w:t>
      </w:r>
    </w:p>
    <w:p w:rsidR="00F40934" w:rsidRDefault="007D4D3F">
      <w:pPr>
        <w:pStyle w:val="a3"/>
        <w:spacing w:before="45" w:line="276" w:lineRule="auto"/>
        <w:ind w:left="173" w:right="111"/>
        <w:jc w:val="both"/>
      </w:pPr>
      <w:r>
        <w:t>Οι κίνδυνοι από την επίδραση της ραδιενέργειας είναι πολύ μεγάλοι και για τον άνθρωπο και για το φυσικό</w:t>
      </w:r>
      <w:r>
        <w:rPr>
          <w:spacing w:val="-8"/>
        </w:rPr>
        <w:t xml:space="preserve"> </w:t>
      </w:r>
      <w:r>
        <w:t>περιβάλλον.</w:t>
      </w:r>
      <w:r>
        <w:rPr>
          <w:spacing w:val="-9"/>
        </w:rPr>
        <w:t xml:space="preserve"> </w:t>
      </w:r>
      <w:r>
        <w:t>Πιο</w:t>
      </w:r>
      <w:r>
        <w:rPr>
          <w:spacing w:val="-8"/>
        </w:rPr>
        <w:t xml:space="preserve"> </w:t>
      </w:r>
      <w:r>
        <w:t>συγκεκριμένα,</w:t>
      </w:r>
      <w:r>
        <w:rPr>
          <w:spacing w:val="-8"/>
        </w:rPr>
        <w:t xml:space="preserve"> </w:t>
      </w:r>
      <w:r>
        <w:t>τα</w:t>
      </w:r>
      <w:r>
        <w:rPr>
          <w:spacing w:val="-7"/>
        </w:rPr>
        <w:t xml:space="preserve"> </w:t>
      </w:r>
      <w:r>
        <w:t>ρα</w:t>
      </w:r>
      <w:r>
        <w:t>διενεργά</w:t>
      </w:r>
      <w:r>
        <w:rPr>
          <w:spacing w:val="-8"/>
        </w:rPr>
        <w:t xml:space="preserve"> </w:t>
      </w:r>
      <w:r>
        <w:t>στοιχεία</w:t>
      </w:r>
      <w:r>
        <w:rPr>
          <w:spacing w:val="-8"/>
        </w:rPr>
        <w:t xml:space="preserve"> </w:t>
      </w:r>
      <w:r>
        <w:t>που</w:t>
      </w:r>
      <w:r>
        <w:rPr>
          <w:spacing w:val="-10"/>
        </w:rPr>
        <w:t xml:space="preserve"> </w:t>
      </w:r>
      <w:r>
        <w:t>αποδεσμεύονται</w:t>
      </w:r>
      <w:r>
        <w:rPr>
          <w:spacing w:val="-9"/>
        </w:rPr>
        <w:t xml:space="preserve"> </w:t>
      </w:r>
      <w:r>
        <w:t>με</w:t>
      </w:r>
      <w:r>
        <w:rPr>
          <w:spacing w:val="-8"/>
        </w:rPr>
        <w:t xml:space="preserve"> </w:t>
      </w:r>
      <w:r>
        <w:t>οποιοδήποτε τρόπο από τους πυρηνικούς αντιδραστήρες μολύνουν την ατμόσφαιρα, την υδρόσφαιρα και το έδαφος,</w:t>
      </w:r>
      <w:r>
        <w:rPr>
          <w:spacing w:val="-6"/>
        </w:rPr>
        <w:t xml:space="preserve"> </w:t>
      </w:r>
      <w:r>
        <w:t>με</w:t>
      </w:r>
      <w:r>
        <w:rPr>
          <w:spacing w:val="-5"/>
        </w:rPr>
        <w:t xml:space="preserve"> </w:t>
      </w:r>
      <w:r>
        <w:t>άμεσες</w:t>
      </w:r>
      <w:r>
        <w:rPr>
          <w:spacing w:val="-8"/>
        </w:rPr>
        <w:t xml:space="preserve"> </w:t>
      </w:r>
      <w:r>
        <w:t>επιπτώσεις</w:t>
      </w:r>
      <w:r>
        <w:rPr>
          <w:spacing w:val="-6"/>
        </w:rPr>
        <w:t xml:space="preserve"> </w:t>
      </w:r>
      <w:r>
        <w:t>στη</w:t>
      </w:r>
      <w:r>
        <w:rPr>
          <w:spacing w:val="-6"/>
        </w:rPr>
        <w:t xml:space="preserve"> </w:t>
      </w:r>
      <w:r>
        <w:t>ζωή</w:t>
      </w:r>
      <w:r>
        <w:rPr>
          <w:spacing w:val="-5"/>
        </w:rPr>
        <w:t xml:space="preserve"> </w:t>
      </w:r>
      <w:r>
        <w:t>των</w:t>
      </w:r>
      <w:r>
        <w:rPr>
          <w:spacing w:val="-6"/>
        </w:rPr>
        <w:t xml:space="preserve"> </w:t>
      </w:r>
      <w:r>
        <w:t>φυτών</w:t>
      </w:r>
      <w:r>
        <w:rPr>
          <w:spacing w:val="-5"/>
        </w:rPr>
        <w:t xml:space="preserve"> </w:t>
      </w:r>
      <w:r>
        <w:t>και</w:t>
      </w:r>
      <w:r>
        <w:rPr>
          <w:spacing w:val="-7"/>
        </w:rPr>
        <w:t xml:space="preserve"> </w:t>
      </w:r>
      <w:r>
        <w:t>των</w:t>
      </w:r>
      <w:r>
        <w:rPr>
          <w:spacing w:val="-5"/>
        </w:rPr>
        <w:t xml:space="preserve"> </w:t>
      </w:r>
      <w:r>
        <w:t>ζώων.</w:t>
      </w:r>
      <w:r>
        <w:rPr>
          <w:spacing w:val="-6"/>
        </w:rPr>
        <w:t xml:space="preserve"> </w:t>
      </w:r>
      <w:r>
        <w:t>Ας</w:t>
      </w:r>
      <w:r>
        <w:rPr>
          <w:spacing w:val="-5"/>
        </w:rPr>
        <w:t xml:space="preserve"> </w:t>
      </w:r>
      <w:r>
        <w:t>μη</w:t>
      </w:r>
      <w:r>
        <w:rPr>
          <w:spacing w:val="-6"/>
        </w:rPr>
        <w:t xml:space="preserve"> </w:t>
      </w:r>
      <w:r>
        <w:t>ξεχνάμε</w:t>
      </w:r>
      <w:r>
        <w:rPr>
          <w:spacing w:val="-7"/>
        </w:rPr>
        <w:t xml:space="preserve"> </w:t>
      </w:r>
      <w:r>
        <w:t>τέλος</w:t>
      </w:r>
      <w:r>
        <w:rPr>
          <w:spacing w:val="-6"/>
        </w:rPr>
        <w:t xml:space="preserve"> </w:t>
      </w:r>
      <w:r>
        <w:t>και</w:t>
      </w:r>
      <w:r>
        <w:rPr>
          <w:spacing w:val="-7"/>
        </w:rPr>
        <w:t xml:space="preserve"> </w:t>
      </w:r>
      <w:r>
        <w:t>τον</w:t>
      </w:r>
      <w:r>
        <w:rPr>
          <w:spacing w:val="-5"/>
        </w:rPr>
        <w:t xml:space="preserve"> </w:t>
      </w:r>
      <w:r>
        <w:t xml:space="preserve">κίνδυνο κλιματικών αλλαγών, </w:t>
      </w:r>
      <w:r>
        <w:t>ο οποίος θα προκύψει από ένα ενδεχόμενο πυρηνικό νέφος, καθώς και από τη θερμότητα που εκλύεται και διαχέεται από τους πυρηνικούς</w:t>
      </w:r>
      <w:r>
        <w:rPr>
          <w:spacing w:val="-14"/>
        </w:rPr>
        <w:t xml:space="preserve"> </w:t>
      </w:r>
      <w:r>
        <w:t>αντιδραστήρες...</w:t>
      </w:r>
    </w:p>
    <w:p w:rsidR="00F40934" w:rsidRDefault="00F40934">
      <w:pPr>
        <w:spacing w:line="276" w:lineRule="auto"/>
        <w:jc w:val="both"/>
        <w:sectPr w:rsidR="00F40934">
          <w:pgSz w:w="12240" w:h="15840"/>
          <w:pgMar w:top="1280" w:right="1020" w:bottom="1200" w:left="960" w:header="0" w:footer="1015" w:gutter="0"/>
          <w:cols w:space="720"/>
        </w:sectPr>
      </w:pPr>
    </w:p>
    <w:p w:rsidR="00F40934" w:rsidRDefault="007D4D3F">
      <w:pPr>
        <w:pStyle w:val="Heading1"/>
        <w:numPr>
          <w:ilvl w:val="0"/>
          <w:numId w:val="1"/>
        </w:numPr>
        <w:tabs>
          <w:tab w:val="left" w:pos="467"/>
        </w:tabs>
        <w:spacing w:before="30"/>
        <w:ind w:hanging="362"/>
      </w:pPr>
      <w:r>
        <w:lastRenderedPageBreak/>
        <w:t>Με συνδυασμό</w:t>
      </w:r>
      <w:r>
        <w:rPr>
          <w:spacing w:val="1"/>
        </w:rPr>
        <w:t xml:space="preserve"> </w:t>
      </w:r>
      <w:r>
        <w:t>μεθόδων</w:t>
      </w:r>
    </w:p>
    <w:p w:rsidR="00F40934" w:rsidRDefault="00F40934">
      <w:pPr>
        <w:pStyle w:val="a3"/>
        <w:rPr>
          <w:b/>
          <w:sz w:val="31"/>
        </w:rPr>
      </w:pPr>
    </w:p>
    <w:p w:rsidR="00F40934" w:rsidRDefault="007D4D3F">
      <w:pPr>
        <w:spacing w:line="276" w:lineRule="auto"/>
        <w:ind w:left="173" w:right="110"/>
        <w:jc w:val="both"/>
        <w:rPr>
          <w:sz w:val="24"/>
        </w:rPr>
      </w:pPr>
      <w:r>
        <w:rPr>
          <w:sz w:val="24"/>
        </w:rPr>
        <w:t xml:space="preserve">Μια παράγραφος αναπτύσσεται με συνδυασμό μεθόδων όταν σε αυτή </w:t>
      </w:r>
      <w:r>
        <w:rPr>
          <w:b/>
          <w:sz w:val="24"/>
        </w:rPr>
        <w:t xml:space="preserve">εντοπίζονται περισσότερες από μια μέθοδοι, </w:t>
      </w:r>
      <w:r>
        <w:rPr>
          <w:sz w:val="24"/>
        </w:rPr>
        <w:t>π.χ. σύγκριση-αντίθεση και παραδείγματα.</w:t>
      </w:r>
    </w:p>
    <w:p w:rsidR="00F40934" w:rsidRDefault="00F40934">
      <w:pPr>
        <w:pStyle w:val="a3"/>
        <w:spacing w:before="0"/>
      </w:pPr>
    </w:p>
    <w:p w:rsidR="00F40934" w:rsidRDefault="00F40934">
      <w:pPr>
        <w:pStyle w:val="a3"/>
        <w:spacing w:before="1"/>
        <w:rPr>
          <w:sz w:val="31"/>
        </w:rPr>
      </w:pPr>
    </w:p>
    <w:p w:rsidR="00F40934" w:rsidRDefault="007D4D3F">
      <w:pPr>
        <w:pStyle w:val="Heading1"/>
        <w:ind w:firstLine="0"/>
      </w:pPr>
      <w:r>
        <w:rPr>
          <w:rFonts w:ascii="Times New Roman" w:hAnsi="Times New Roman"/>
          <w:b w:val="0"/>
          <w:spacing w:val="-60"/>
          <w:u w:val="single"/>
        </w:rPr>
        <w:t xml:space="preserve"> </w:t>
      </w:r>
      <w:r>
        <w:rPr>
          <w:u w:val="single"/>
        </w:rPr>
        <w:t>Παράδειγμα:</w:t>
      </w:r>
    </w:p>
    <w:p w:rsidR="00F40934" w:rsidRDefault="007D4D3F">
      <w:pPr>
        <w:pStyle w:val="a3"/>
        <w:spacing w:before="46" w:line="276" w:lineRule="auto"/>
        <w:ind w:left="173" w:right="109"/>
        <w:jc w:val="both"/>
      </w:pPr>
      <w:r>
        <w:t>Αξιοπρόσεχτη</w:t>
      </w:r>
      <w:r>
        <w:rPr>
          <w:spacing w:val="-16"/>
        </w:rPr>
        <w:t xml:space="preserve"> </w:t>
      </w:r>
      <w:r>
        <w:t>η</w:t>
      </w:r>
      <w:r>
        <w:rPr>
          <w:spacing w:val="-13"/>
        </w:rPr>
        <w:t xml:space="preserve"> </w:t>
      </w:r>
      <w:r>
        <w:t>παρατήρηση.</w:t>
      </w:r>
      <w:r>
        <w:rPr>
          <w:spacing w:val="-15"/>
        </w:rPr>
        <w:t xml:space="preserve"> </w:t>
      </w:r>
      <w:r>
        <w:t>Δεν</w:t>
      </w:r>
      <w:r>
        <w:rPr>
          <w:spacing w:val="-16"/>
        </w:rPr>
        <w:t xml:space="preserve"> </w:t>
      </w:r>
      <w:r>
        <w:t>αληθεύει</w:t>
      </w:r>
      <w:r>
        <w:rPr>
          <w:spacing w:val="-16"/>
        </w:rPr>
        <w:t xml:space="preserve"> </w:t>
      </w:r>
      <w:r>
        <w:t>όμως</w:t>
      </w:r>
      <w:r>
        <w:rPr>
          <w:spacing w:val="-16"/>
        </w:rPr>
        <w:t xml:space="preserve"> </w:t>
      </w:r>
      <w:r>
        <w:t>στη</w:t>
      </w:r>
      <w:r>
        <w:rPr>
          <w:spacing w:val="-14"/>
        </w:rPr>
        <w:t xml:space="preserve"> </w:t>
      </w:r>
      <w:r>
        <w:t>δική</w:t>
      </w:r>
      <w:r>
        <w:rPr>
          <w:spacing w:val="-13"/>
        </w:rPr>
        <w:t xml:space="preserve"> </w:t>
      </w:r>
      <w:r>
        <w:t>μας</w:t>
      </w:r>
      <w:r>
        <w:rPr>
          <w:spacing w:val="-17"/>
        </w:rPr>
        <w:t xml:space="preserve"> </w:t>
      </w:r>
      <w:r>
        <w:t>εποχή.</w:t>
      </w:r>
      <w:r>
        <w:rPr>
          <w:spacing w:val="1"/>
        </w:rPr>
        <w:t xml:space="preserve"> </w:t>
      </w:r>
      <w:r>
        <w:rPr>
          <w:b/>
        </w:rPr>
        <w:t>Γιατί</w:t>
      </w:r>
      <w:r>
        <w:rPr>
          <w:b/>
          <w:spacing w:val="-3"/>
        </w:rPr>
        <w:t xml:space="preserve"> </w:t>
      </w:r>
      <w:r>
        <w:t>σήμερα</w:t>
      </w:r>
      <w:r>
        <w:rPr>
          <w:spacing w:val="-16"/>
        </w:rPr>
        <w:t xml:space="preserve"> </w:t>
      </w:r>
      <w:r>
        <w:t>και</w:t>
      </w:r>
      <w:r>
        <w:rPr>
          <w:spacing w:val="-17"/>
        </w:rPr>
        <w:t xml:space="preserve"> </w:t>
      </w:r>
      <w:r>
        <w:t>τα</w:t>
      </w:r>
      <w:r>
        <w:rPr>
          <w:spacing w:val="-16"/>
        </w:rPr>
        <w:t xml:space="preserve"> </w:t>
      </w:r>
      <w:r>
        <w:t>παιδιά</w:t>
      </w:r>
      <w:r>
        <w:rPr>
          <w:spacing w:val="-13"/>
        </w:rPr>
        <w:t xml:space="preserve"> </w:t>
      </w:r>
      <w:r>
        <w:t xml:space="preserve">είναι πολύ διαφορετικά από άλλοτε και ο αέρας, το «κλίμα» του σχολείου έχει αλλάξει. </w:t>
      </w:r>
      <w:r>
        <w:rPr>
          <w:b/>
        </w:rPr>
        <w:t xml:space="preserve">Παλαιότερα </w:t>
      </w:r>
      <w:r>
        <w:t xml:space="preserve">ο μαθητής περίμενε να φωτιστεί αποκλειστικά και μόνο από το Δάσκαλό του. </w:t>
      </w:r>
      <w:r>
        <w:rPr>
          <w:b/>
        </w:rPr>
        <w:t xml:space="preserve">Σήμερα </w:t>
      </w:r>
      <w:r>
        <w:t>οι πηγές των πληροφοριών έχουν πολλαπλασιαστεί σε βαθμό εκπληκτικό και οι κρουνο</w:t>
      </w:r>
      <w:r>
        <w:t xml:space="preserve">ί τους </w:t>
      </w:r>
      <w:r>
        <w:rPr>
          <w:b/>
        </w:rPr>
        <w:t xml:space="preserve">(η εφημερίδα, το περιοδικό, το ραδιόφωνο, η τηλεόραση) </w:t>
      </w:r>
      <w:r>
        <w:t>ρέουν μέσα στο σπίτι. Μπορεί λοιπόν ο μαθητής, ανάλογα με</w:t>
      </w:r>
      <w:r>
        <w:rPr>
          <w:spacing w:val="-4"/>
        </w:rPr>
        <w:t xml:space="preserve"> </w:t>
      </w:r>
      <w:r>
        <w:t>τη</w:t>
      </w:r>
      <w:r>
        <w:rPr>
          <w:spacing w:val="-3"/>
        </w:rPr>
        <w:t xml:space="preserve"> </w:t>
      </w:r>
      <w:r>
        <w:t>δύναμη</w:t>
      </w:r>
      <w:r>
        <w:rPr>
          <w:spacing w:val="-4"/>
        </w:rPr>
        <w:t xml:space="preserve"> </w:t>
      </w:r>
      <w:r>
        <w:t>και</w:t>
      </w:r>
      <w:r>
        <w:rPr>
          <w:spacing w:val="-5"/>
        </w:rPr>
        <w:t xml:space="preserve"> </w:t>
      </w:r>
      <w:r>
        <w:t>την</w:t>
      </w:r>
      <w:r>
        <w:rPr>
          <w:spacing w:val="-4"/>
        </w:rPr>
        <w:t xml:space="preserve"> </w:t>
      </w:r>
      <w:r>
        <w:t>όρεξή</w:t>
      </w:r>
      <w:r>
        <w:rPr>
          <w:spacing w:val="-6"/>
        </w:rPr>
        <w:t xml:space="preserve"> </w:t>
      </w:r>
      <w:r>
        <w:t>του,</w:t>
      </w:r>
      <w:r>
        <w:rPr>
          <w:spacing w:val="-5"/>
        </w:rPr>
        <w:t xml:space="preserve"> </w:t>
      </w:r>
      <w:r>
        <w:t>να</w:t>
      </w:r>
      <w:r>
        <w:rPr>
          <w:spacing w:val="-3"/>
        </w:rPr>
        <w:t xml:space="preserve"> </w:t>
      </w:r>
      <w:r>
        <w:t>προμηθεύεται</w:t>
      </w:r>
      <w:r>
        <w:rPr>
          <w:spacing w:val="-5"/>
        </w:rPr>
        <w:t xml:space="preserve"> </w:t>
      </w:r>
      <w:r>
        <w:t>ελεύθερα</w:t>
      </w:r>
      <w:r>
        <w:rPr>
          <w:spacing w:val="-4"/>
        </w:rPr>
        <w:t xml:space="preserve"> </w:t>
      </w:r>
      <w:r>
        <w:t>και</w:t>
      </w:r>
      <w:r>
        <w:rPr>
          <w:spacing w:val="-5"/>
        </w:rPr>
        <w:t xml:space="preserve"> </w:t>
      </w:r>
      <w:r>
        <w:t>απεριόριστα</w:t>
      </w:r>
      <w:r>
        <w:rPr>
          <w:spacing w:val="-4"/>
        </w:rPr>
        <w:t xml:space="preserve"> </w:t>
      </w:r>
      <w:r>
        <w:t>«ειδήσεις»</w:t>
      </w:r>
      <w:r>
        <w:rPr>
          <w:spacing w:val="-5"/>
        </w:rPr>
        <w:t xml:space="preserve"> </w:t>
      </w:r>
      <w:r>
        <w:t>από</w:t>
      </w:r>
      <w:r>
        <w:rPr>
          <w:spacing w:val="-4"/>
        </w:rPr>
        <w:t xml:space="preserve"> </w:t>
      </w:r>
      <w:r>
        <w:t>όλες</w:t>
      </w:r>
      <w:r>
        <w:rPr>
          <w:spacing w:val="-4"/>
        </w:rPr>
        <w:t xml:space="preserve"> </w:t>
      </w:r>
      <w:r>
        <w:t>τις περιοχές</w:t>
      </w:r>
      <w:r>
        <w:rPr>
          <w:spacing w:val="-19"/>
        </w:rPr>
        <w:t xml:space="preserve"> </w:t>
      </w:r>
      <w:r>
        <w:t>της</w:t>
      </w:r>
      <w:r>
        <w:rPr>
          <w:spacing w:val="-18"/>
        </w:rPr>
        <w:t xml:space="preserve"> </w:t>
      </w:r>
      <w:r>
        <w:t>ανθρώπινης</w:t>
      </w:r>
      <w:r>
        <w:rPr>
          <w:spacing w:val="-17"/>
        </w:rPr>
        <w:t xml:space="preserve"> </w:t>
      </w:r>
      <w:r>
        <w:t>περιέργειας:</w:t>
      </w:r>
      <w:r>
        <w:rPr>
          <w:spacing w:val="-19"/>
        </w:rPr>
        <w:t xml:space="preserve"> </w:t>
      </w:r>
      <w:r>
        <w:t>ιστορικές,</w:t>
      </w:r>
      <w:r>
        <w:rPr>
          <w:spacing w:val="-18"/>
        </w:rPr>
        <w:t xml:space="preserve"> </w:t>
      </w:r>
      <w:r>
        <w:t>γεωγραφικές,</w:t>
      </w:r>
      <w:r>
        <w:rPr>
          <w:spacing w:val="-17"/>
        </w:rPr>
        <w:t xml:space="preserve"> </w:t>
      </w:r>
      <w:r>
        <w:t>βιολογικές,</w:t>
      </w:r>
      <w:r>
        <w:rPr>
          <w:spacing w:val="-15"/>
        </w:rPr>
        <w:t xml:space="preserve"> </w:t>
      </w:r>
      <w:r>
        <w:t>ανθρωπολογικές,</w:t>
      </w:r>
      <w:r>
        <w:rPr>
          <w:spacing w:val="-17"/>
        </w:rPr>
        <w:t xml:space="preserve"> </w:t>
      </w:r>
      <w:r>
        <w:t>φυσικής, χημείας, κοσμογραφίας, ηλεκτρολογίας, κάθε λογής</w:t>
      </w:r>
      <w:r>
        <w:rPr>
          <w:spacing w:val="-5"/>
        </w:rPr>
        <w:t xml:space="preserve"> </w:t>
      </w:r>
      <w:r>
        <w:t>«τεχνικής».</w:t>
      </w:r>
    </w:p>
    <w:sectPr w:rsidR="00F40934" w:rsidSect="00F40934">
      <w:pgSz w:w="12240" w:h="15840"/>
      <w:pgMar w:top="1280" w:right="1020" w:bottom="1200" w:left="960" w:header="0" w:footer="10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D3F" w:rsidRDefault="007D4D3F" w:rsidP="00F40934">
      <w:r>
        <w:separator/>
      </w:r>
    </w:p>
  </w:endnote>
  <w:endnote w:type="continuationSeparator" w:id="0">
    <w:p w:rsidR="007D4D3F" w:rsidRDefault="007D4D3F" w:rsidP="00F409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934" w:rsidRDefault="00F40934">
    <w:pPr>
      <w:pStyle w:val="a3"/>
      <w:spacing w:before="0" w:line="14" w:lineRule="auto"/>
      <w:rPr>
        <w:sz w:val="20"/>
      </w:rPr>
    </w:pPr>
    <w:r w:rsidRPr="00F40934">
      <w:pict>
        <v:shapetype id="_x0000_t202" coordsize="21600,21600" o:spt="202" path="m,l,21600r21600,l21600,xe">
          <v:stroke joinstyle="miter"/>
          <v:path gradientshapeok="t" o:connecttype="rect"/>
        </v:shapetype>
        <v:shape id="_x0000_s1025" type="#_x0000_t202" style="position:absolute;margin-left:546.85pt;margin-top:730.25pt;width:11.6pt;height:13.05pt;z-index:-251658752;mso-position-horizontal-relative:page;mso-position-vertical-relative:page" filled="f" stroked="f">
          <v:textbox inset="0,0,0,0">
            <w:txbxContent>
              <w:p w:rsidR="00F40934" w:rsidRDefault="00F40934">
                <w:pPr>
                  <w:spacing w:line="245" w:lineRule="exact"/>
                  <w:ind w:left="60"/>
                </w:pPr>
                <w:r>
                  <w:fldChar w:fldCharType="begin"/>
                </w:r>
                <w:r w:rsidR="007D4D3F">
                  <w:instrText xml:space="preserve"> PAGE </w:instrText>
                </w:r>
                <w:r>
                  <w:fldChar w:fldCharType="separate"/>
                </w:r>
                <w:r w:rsidR="00E735F0">
                  <w:rPr>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D3F" w:rsidRDefault="007D4D3F" w:rsidP="00F40934">
      <w:r>
        <w:separator/>
      </w:r>
    </w:p>
  </w:footnote>
  <w:footnote w:type="continuationSeparator" w:id="0">
    <w:p w:rsidR="007D4D3F" w:rsidRDefault="007D4D3F" w:rsidP="00F409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A6000"/>
    <w:multiLevelType w:val="hybridMultilevel"/>
    <w:tmpl w:val="71D43D1A"/>
    <w:lvl w:ilvl="0" w:tplc="5906B0B8">
      <w:start w:val="1"/>
      <w:numFmt w:val="decimal"/>
      <w:lvlText w:val="%1)"/>
      <w:lvlJc w:val="left"/>
      <w:pPr>
        <w:ind w:left="466" w:hanging="361"/>
        <w:jc w:val="left"/>
      </w:pPr>
      <w:rPr>
        <w:rFonts w:ascii="Calibri" w:eastAsia="Calibri" w:hAnsi="Calibri" w:cs="Calibri" w:hint="default"/>
        <w:b/>
        <w:bCs/>
        <w:spacing w:val="-2"/>
        <w:w w:val="100"/>
        <w:sz w:val="24"/>
        <w:szCs w:val="24"/>
        <w:lang w:val="el-GR" w:eastAsia="en-US" w:bidi="ar-SA"/>
      </w:rPr>
    </w:lvl>
    <w:lvl w:ilvl="1" w:tplc="FA4E1364">
      <w:numFmt w:val="bullet"/>
      <w:lvlText w:val="•"/>
      <w:lvlJc w:val="left"/>
      <w:pPr>
        <w:ind w:left="1440" w:hanging="361"/>
      </w:pPr>
      <w:rPr>
        <w:rFonts w:hint="default"/>
        <w:lang w:val="el-GR" w:eastAsia="en-US" w:bidi="ar-SA"/>
      </w:rPr>
    </w:lvl>
    <w:lvl w:ilvl="2" w:tplc="242CF218">
      <w:numFmt w:val="bullet"/>
      <w:lvlText w:val="•"/>
      <w:lvlJc w:val="left"/>
      <w:pPr>
        <w:ind w:left="2420" w:hanging="361"/>
      </w:pPr>
      <w:rPr>
        <w:rFonts w:hint="default"/>
        <w:lang w:val="el-GR" w:eastAsia="en-US" w:bidi="ar-SA"/>
      </w:rPr>
    </w:lvl>
    <w:lvl w:ilvl="3" w:tplc="063CA964">
      <w:numFmt w:val="bullet"/>
      <w:lvlText w:val="•"/>
      <w:lvlJc w:val="left"/>
      <w:pPr>
        <w:ind w:left="3400" w:hanging="361"/>
      </w:pPr>
      <w:rPr>
        <w:rFonts w:hint="default"/>
        <w:lang w:val="el-GR" w:eastAsia="en-US" w:bidi="ar-SA"/>
      </w:rPr>
    </w:lvl>
    <w:lvl w:ilvl="4" w:tplc="D9F4248A">
      <w:numFmt w:val="bullet"/>
      <w:lvlText w:val="•"/>
      <w:lvlJc w:val="left"/>
      <w:pPr>
        <w:ind w:left="4380" w:hanging="361"/>
      </w:pPr>
      <w:rPr>
        <w:rFonts w:hint="default"/>
        <w:lang w:val="el-GR" w:eastAsia="en-US" w:bidi="ar-SA"/>
      </w:rPr>
    </w:lvl>
    <w:lvl w:ilvl="5" w:tplc="2A1E3EFA">
      <w:numFmt w:val="bullet"/>
      <w:lvlText w:val="•"/>
      <w:lvlJc w:val="left"/>
      <w:pPr>
        <w:ind w:left="5360" w:hanging="361"/>
      </w:pPr>
      <w:rPr>
        <w:rFonts w:hint="default"/>
        <w:lang w:val="el-GR" w:eastAsia="en-US" w:bidi="ar-SA"/>
      </w:rPr>
    </w:lvl>
    <w:lvl w:ilvl="6" w:tplc="80ACE784">
      <w:numFmt w:val="bullet"/>
      <w:lvlText w:val="•"/>
      <w:lvlJc w:val="left"/>
      <w:pPr>
        <w:ind w:left="6340" w:hanging="361"/>
      </w:pPr>
      <w:rPr>
        <w:rFonts w:hint="default"/>
        <w:lang w:val="el-GR" w:eastAsia="en-US" w:bidi="ar-SA"/>
      </w:rPr>
    </w:lvl>
    <w:lvl w:ilvl="7" w:tplc="50C61512">
      <w:numFmt w:val="bullet"/>
      <w:lvlText w:val="•"/>
      <w:lvlJc w:val="left"/>
      <w:pPr>
        <w:ind w:left="7320" w:hanging="361"/>
      </w:pPr>
      <w:rPr>
        <w:rFonts w:hint="default"/>
        <w:lang w:val="el-GR" w:eastAsia="en-US" w:bidi="ar-SA"/>
      </w:rPr>
    </w:lvl>
    <w:lvl w:ilvl="8" w:tplc="B0D8DC2A">
      <w:numFmt w:val="bullet"/>
      <w:lvlText w:val="•"/>
      <w:lvlJc w:val="left"/>
      <w:pPr>
        <w:ind w:left="8300" w:hanging="361"/>
      </w:pPr>
      <w:rPr>
        <w:rFonts w:hint="default"/>
        <w:lang w:val="el-GR" w:eastAsia="en-US" w:bidi="ar-SA"/>
      </w:rPr>
    </w:lvl>
  </w:abstractNum>
  <w:abstractNum w:abstractNumId="1">
    <w:nsid w:val="78C31368"/>
    <w:multiLevelType w:val="hybridMultilevel"/>
    <w:tmpl w:val="8000E6FC"/>
    <w:lvl w:ilvl="0" w:tplc="02A6F07C">
      <w:numFmt w:val="bullet"/>
      <w:lvlText w:val=""/>
      <w:lvlJc w:val="left"/>
      <w:pPr>
        <w:ind w:left="533" w:hanging="360"/>
      </w:pPr>
      <w:rPr>
        <w:rFonts w:ascii="Wingdings" w:eastAsia="Wingdings" w:hAnsi="Wingdings" w:cs="Wingdings" w:hint="default"/>
        <w:w w:val="100"/>
        <w:sz w:val="28"/>
        <w:szCs w:val="28"/>
        <w:lang w:val="el-GR" w:eastAsia="en-US" w:bidi="ar-SA"/>
      </w:rPr>
    </w:lvl>
    <w:lvl w:ilvl="1" w:tplc="4D54F1E8">
      <w:numFmt w:val="bullet"/>
      <w:lvlText w:val="•"/>
      <w:lvlJc w:val="left"/>
      <w:pPr>
        <w:ind w:left="1512" w:hanging="360"/>
      </w:pPr>
      <w:rPr>
        <w:rFonts w:hint="default"/>
        <w:lang w:val="el-GR" w:eastAsia="en-US" w:bidi="ar-SA"/>
      </w:rPr>
    </w:lvl>
    <w:lvl w:ilvl="2" w:tplc="EA7C1742">
      <w:numFmt w:val="bullet"/>
      <w:lvlText w:val="•"/>
      <w:lvlJc w:val="left"/>
      <w:pPr>
        <w:ind w:left="2484" w:hanging="360"/>
      </w:pPr>
      <w:rPr>
        <w:rFonts w:hint="default"/>
        <w:lang w:val="el-GR" w:eastAsia="en-US" w:bidi="ar-SA"/>
      </w:rPr>
    </w:lvl>
    <w:lvl w:ilvl="3" w:tplc="A0D0C1EC">
      <w:numFmt w:val="bullet"/>
      <w:lvlText w:val="•"/>
      <w:lvlJc w:val="left"/>
      <w:pPr>
        <w:ind w:left="3456" w:hanging="360"/>
      </w:pPr>
      <w:rPr>
        <w:rFonts w:hint="default"/>
        <w:lang w:val="el-GR" w:eastAsia="en-US" w:bidi="ar-SA"/>
      </w:rPr>
    </w:lvl>
    <w:lvl w:ilvl="4" w:tplc="2766E464">
      <w:numFmt w:val="bullet"/>
      <w:lvlText w:val="•"/>
      <w:lvlJc w:val="left"/>
      <w:pPr>
        <w:ind w:left="4428" w:hanging="360"/>
      </w:pPr>
      <w:rPr>
        <w:rFonts w:hint="default"/>
        <w:lang w:val="el-GR" w:eastAsia="en-US" w:bidi="ar-SA"/>
      </w:rPr>
    </w:lvl>
    <w:lvl w:ilvl="5" w:tplc="94306386">
      <w:numFmt w:val="bullet"/>
      <w:lvlText w:val="•"/>
      <w:lvlJc w:val="left"/>
      <w:pPr>
        <w:ind w:left="5400" w:hanging="360"/>
      </w:pPr>
      <w:rPr>
        <w:rFonts w:hint="default"/>
        <w:lang w:val="el-GR" w:eastAsia="en-US" w:bidi="ar-SA"/>
      </w:rPr>
    </w:lvl>
    <w:lvl w:ilvl="6" w:tplc="9B707CDA">
      <w:numFmt w:val="bullet"/>
      <w:lvlText w:val="•"/>
      <w:lvlJc w:val="left"/>
      <w:pPr>
        <w:ind w:left="6372" w:hanging="360"/>
      </w:pPr>
      <w:rPr>
        <w:rFonts w:hint="default"/>
        <w:lang w:val="el-GR" w:eastAsia="en-US" w:bidi="ar-SA"/>
      </w:rPr>
    </w:lvl>
    <w:lvl w:ilvl="7" w:tplc="460C948E">
      <w:numFmt w:val="bullet"/>
      <w:lvlText w:val="•"/>
      <w:lvlJc w:val="left"/>
      <w:pPr>
        <w:ind w:left="7344" w:hanging="360"/>
      </w:pPr>
      <w:rPr>
        <w:rFonts w:hint="default"/>
        <w:lang w:val="el-GR" w:eastAsia="en-US" w:bidi="ar-SA"/>
      </w:rPr>
    </w:lvl>
    <w:lvl w:ilvl="8" w:tplc="AAB69696">
      <w:numFmt w:val="bullet"/>
      <w:lvlText w:val="•"/>
      <w:lvlJc w:val="left"/>
      <w:pPr>
        <w:ind w:left="8316" w:hanging="360"/>
      </w:pPr>
      <w:rPr>
        <w:rFonts w:hint="default"/>
        <w:lang w:val="el-GR"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F40934"/>
    <w:rsid w:val="007D4D3F"/>
    <w:rsid w:val="009738B2"/>
    <w:rsid w:val="00E735F0"/>
    <w:rsid w:val="00F409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0934"/>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40934"/>
    <w:tblPr>
      <w:tblInd w:w="0" w:type="dxa"/>
      <w:tblCellMar>
        <w:top w:w="0" w:type="dxa"/>
        <w:left w:w="0" w:type="dxa"/>
        <w:bottom w:w="0" w:type="dxa"/>
        <w:right w:w="0" w:type="dxa"/>
      </w:tblCellMar>
    </w:tblPr>
  </w:style>
  <w:style w:type="paragraph" w:styleId="a3">
    <w:name w:val="Body Text"/>
    <w:basedOn w:val="a"/>
    <w:uiPriority w:val="1"/>
    <w:qFormat/>
    <w:rsid w:val="00F40934"/>
    <w:pPr>
      <w:spacing w:before="3"/>
    </w:pPr>
    <w:rPr>
      <w:sz w:val="24"/>
      <w:szCs w:val="24"/>
    </w:rPr>
  </w:style>
  <w:style w:type="paragraph" w:customStyle="1" w:styleId="Heading1">
    <w:name w:val="Heading 1"/>
    <w:basedOn w:val="a"/>
    <w:uiPriority w:val="1"/>
    <w:qFormat/>
    <w:rsid w:val="00F40934"/>
    <w:pPr>
      <w:ind w:left="173" w:hanging="362"/>
      <w:outlineLvl w:val="1"/>
    </w:pPr>
    <w:rPr>
      <w:b/>
      <w:bCs/>
      <w:sz w:val="24"/>
      <w:szCs w:val="24"/>
    </w:rPr>
  </w:style>
  <w:style w:type="paragraph" w:styleId="a4">
    <w:name w:val="Title"/>
    <w:basedOn w:val="a"/>
    <w:uiPriority w:val="1"/>
    <w:qFormat/>
    <w:rsid w:val="00F40934"/>
    <w:pPr>
      <w:spacing w:before="91"/>
      <w:ind w:left="533" w:hanging="361"/>
    </w:pPr>
    <w:rPr>
      <w:rFonts w:ascii="Times New Roman" w:eastAsia="Times New Roman" w:hAnsi="Times New Roman" w:cs="Times New Roman"/>
      <w:b/>
      <w:bCs/>
      <w:sz w:val="28"/>
      <w:szCs w:val="28"/>
    </w:rPr>
  </w:style>
  <w:style w:type="paragraph" w:styleId="a5">
    <w:name w:val="List Paragraph"/>
    <w:basedOn w:val="a"/>
    <w:uiPriority w:val="1"/>
    <w:qFormat/>
    <w:rsid w:val="00F40934"/>
    <w:pPr>
      <w:spacing w:before="30"/>
      <w:ind w:left="466" w:hanging="362"/>
    </w:pPr>
  </w:style>
  <w:style w:type="paragraph" w:customStyle="1" w:styleId="TableParagraph">
    <w:name w:val="Table Paragraph"/>
    <w:basedOn w:val="a"/>
    <w:uiPriority w:val="1"/>
    <w:qFormat/>
    <w:rsid w:val="00F40934"/>
  </w:style>
  <w:style w:type="paragraph" w:styleId="a6">
    <w:name w:val="Balloon Text"/>
    <w:basedOn w:val="a"/>
    <w:link w:val="Char"/>
    <w:uiPriority w:val="99"/>
    <w:semiHidden/>
    <w:unhideWhenUsed/>
    <w:rsid w:val="00E735F0"/>
    <w:rPr>
      <w:rFonts w:ascii="Tahoma" w:hAnsi="Tahoma" w:cs="Tahoma"/>
      <w:sz w:val="16"/>
      <w:szCs w:val="16"/>
    </w:rPr>
  </w:style>
  <w:style w:type="character" w:customStyle="1" w:styleId="Char">
    <w:name w:val="Κείμενο πλαισίου Char"/>
    <w:basedOn w:val="a0"/>
    <w:link w:val="a6"/>
    <w:uiPriority w:val="99"/>
    <w:semiHidden/>
    <w:rsid w:val="00E735F0"/>
    <w:rPr>
      <w:rFonts w:ascii="Tahoma" w:eastAsia="Calibri" w:hAnsi="Tahoma" w:cs="Tahoma"/>
      <w:sz w:val="16"/>
      <w:szCs w:val="16"/>
      <w:lang w:val="el-GR"/>
    </w:rPr>
  </w:style>
  <w:style w:type="character" w:styleId="-">
    <w:name w:val="Hyperlink"/>
    <w:basedOn w:val="a0"/>
    <w:uiPriority w:val="99"/>
    <w:unhideWhenUsed/>
    <w:rsid w:val="00E735F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tech-paralimniamm.schools.ac.cy/data/uploads/Yli/2020/NeaEllinika2etos/TropoiAnaptixisParagrafou.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5939</Characters>
  <Application>Microsoft Office Word</Application>
  <DocSecurity>0</DocSecurity>
  <Lines>49</Lines>
  <Paragraphs>14</Paragraphs>
  <ScaleCrop>false</ScaleCrop>
  <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aspasia</dc:creator>
  <cp:lastModifiedBy>aspasia</cp:lastModifiedBy>
  <cp:revision>2</cp:revision>
  <dcterms:created xsi:type="dcterms:W3CDTF">2020-11-16T11:29:00Z</dcterms:created>
  <dcterms:modified xsi:type="dcterms:W3CDTF">2020-11-16T11:29:00Z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PDFium</vt:lpwstr>
  </property>
  <property fmtid="{D5CDD505-2E9C-101B-9397-08002B2CF9AE}" pid="4" name="LastSaved">
    <vt:filetime>2020-10-12T00:00:00Z</vt:filetime>
  </property>
</Properties>
</file>